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</w:rPr>
        <w:id w:val="1317542268"/>
        <w:docPartObj>
          <w:docPartGallery w:val="Cover Pages"/>
          <w:docPartUnique/>
        </w:docPartObj>
      </w:sdtPr>
      <w:sdtEndPr/>
      <w:sdtContent>
        <w:p w14:paraId="0D4C3CA6" w14:textId="77777777" w:rsidR="00605C41" w:rsidRPr="00275A3A" w:rsidRDefault="00605C41">
          <w:pPr>
            <w:rPr>
              <w:rFonts w:ascii="Arial" w:hAnsi="Arial" w:cs="Arial"/>
            </w:rPr>
          </w:pPr>
          <w:r w:rsidRPr="00275A3A">
            <w:rPr>
              <w:rFonts w:ascii="Arial" w:hAnsi="Arial" w:cs="Arial"/>
              <w:noProof/>
              <w:lang w:eastAsia="es-CO"/>
            </w:rPr>
            <w:drawing>
              <wp:inline distT="0" distB="0" distL="0" distR="0" wp14:anchorId="3070C9EA" wp14:editId="71FEE80D">
                <wp:extent cx="1394604" cy="1394604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_Inelpa_400x400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2122" cy="1402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275A3A">
            <w:rPr>
              <w:rFonts w:ascii="Arial" w:hAnsi="Arial" w:cs="Arial"/>
              <w:noProof/>
              <w:lang w:eastAsia="es-CO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B1936F4" wp14:editId="715E0EC5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Grupo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tángulo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ángulo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ángulo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Arial Black" w:hAnsi="Arial Black"/>
                                      <w:sz w:val="96"/>
                                      <w:szCs w:val="96"/>
                                    </w:rPr>
                                    <w:alias w:val="Año"/>
                                    <w:id w:val="-1115978789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3-01-01T00:00:00Z">
                                      <w:dateFormat w:val="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4587E0FF" w14:textId="77777777" w:rsidR="00605C41" w:rsidRPr="00605C41" w:rsidRDefault="00605C41">
                                      <w:pPr>
                                        <w:pStyle w:val="Sinespaciado"/>
                                        <w:rPr>
                                          <w:rFonts w:ascii="Arial Black" w:hAnsi="Arial Black"/>
                                          <w:sz w:val="96"/>
                                          <w:szCs w:val="96"/>
                                        </w:rPr>
                                      </w:pPr>
                                      <w:r w:rsidRPr="00605C41">
                                        <w:rPr>
                                          <w:rFonts w:ascii="Arial Black" w:hAnsi="Arial Black"/>
                                          <w:sz w:val="96"/>
                                          <w:szCs w:val="96"/>
                                        </w:rPr>
                                        <w:t>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ángulo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Arial Black" w:hAnsi="Arial Black"/>
                                      <w:sz w:val="48"/>
                                    </w:rPr>
                                    <w:alias w:val="Autor"/>
                                    <w:id w:val="-715501879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1943082F" w14:textId="77777777" w:rsidR="00605C41" w:rsidRPr="00605C41" w:rsidRDefault="00605C41">
                                      <w:pPr>
                                        <w:pStyle w:val="Sinespaciado"/>
                                        <w:spacing w:line="360" w:lineRule="auto"/>
                                        <w:rPr>
                                          <w:rFonts w:ascii="Arial Black" w:hAnsi="Arial Black"/>
                                          <w:sz w:val="48"/>
                                        </w:rPr>
                                      </w:pPr>
                                      <w:r w:rsidRPr="00605C41">
                                        <w:rPr>
                                          <w:rFonts w:ascii="Arial Black" w:hAnsi="Arial Black"/>
                                          <w:sz w:val="48"/>
                                        </w:rPr>
                                        <w:t>Institución educativa el paraíso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Arial Black" w:hAnsi="Arial Black"/>
                                      <w:sz w:val="24"/>
                                    </w:rPr>
                                    <w:alias w:val="Compañía"/>
                                    <w:id w:val="-676723941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3B9DB922" w14:textId="4DD61D3B" w:rsidR="00605C41" w:rsidRPr="00605C41" w:rsidRDefault="00605C41">
                                      <w:pPr>
                                        <w:pStyle w:val="Sinespaciado"/>
                                        <w:spacing w:line="360" w:lineRule="auto"/>
                                        <w:rPr>
                                          <w:rFonts w:ascii="Arial Black" w:hAnsi="Arial Black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Arial Black" w:hAnsi="Arial Black"/>
                                          <w:sz w:val="24"/>
                                        </w:rPr>
                                        <w:t xml:space="preserve">Andrea </w:t>
                                      </w:r>
                                      <w:proofErr w:type="gramStart"/>
                                      <w:r w:rsidR="00CB10FC">
                                        <w:rPr>
                                          <w:rFonts w:ascii="Arial Black" w:hAnsi="Arial Black"/>
                                          <w:sz w:val="24"/>
                                        </w:rPr>
                                        <w:t>carolina</w:t>
                                      </w:r>
                                      <w:r w:rsidRPr="00605C41">
                                        <w:rPr>
                                          <w:rFonts w:ascii="Arial Black" w:hAnsi="Arial Black"/>
                                          <w:sz w:val="24"/>
                                        </w:rPr>
                                        <w:t xml:space="preserve">  </w:t>
                                      </w:r>
                                      <w:r w:rsidR="00770AFC">
                                        <w:rPr>
                                          <w:rFonts w:ascii="Arial Black" w:hAnsi="Arial Black"/>
                                          <w:sz w:val="24"/>
                                        </w:rPr>
                                        <w:t>Henao</w:t>
                                      </w:r>
                                      <w:proofErr w:type="gramEnd"/>
                                      <w:r w:rsidR="00CB10FC">
                                        <w:rPr>
                                          <w:rFonts w:ascii="Arial Black" w:hAnsi="Arial Black"/>
                                          <w:sz w:val="24"/>
                                        </w:rPr>
                                        <w:t xml:space="preserve"> Diaz</w:t>
                                      </w:r>
                                      <w:r w:rsidRPr="00605C41">
                                        <w:rPr>
                                          <w:rFonts w:ascii="Arial Black" w:hAnsi="Arial Black"/>
                                          <w:sz w:val="24"/>
                                        </w:rPr>
                                        <w:t xml:space="preserve"> Pedro Pablo    María Beatriz Gómez López.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Fecha"/>
                                    <w:id w:val="2084097535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3-01-01T00:00:00Z">
                                      <w:dateFormat w:val="d-M-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2CD420D3" w14:textId="77777777" w:rsidR="00605C41" w:rsidRDefault="00605C41">
                                      <w:pPr>
                                        <w:pStyle w:val="Sinespaciado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lang w:val="es-ES"/>
                                        </w:rPr>
                                        <w:t>1-1-2023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5B1936F4" id="Grupo 453" o:spid="_x0000_s1026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">
                    <v:rect id="Rectángulo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" fillcolor="#a8d08d [1945]" stroked="f" strokecolor="white" strokeweight="1pt">
                      <v:fill r:id="rId9" o:title="" opacity="52428f" color2="white [3212]" o:opacity2="52428f" type="pattern"/>
                      <v:shadow color="#d8d8d8" offset="3pt,3pt"/>
                    </v:rect>
                    <v:rect id="Rectángulo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a8d08d [1945]" stroked="f" strokecolor="#d8d8d8"/>
                    <v:rect id="Rectángulo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alias w:val="Año"/>
                              <w:id w:val="-1115978789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3-01-01T00:00:00Z">
                                <w:dateFormat w:val="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587E0FF" w14:textId="77777777" w:rsidR="00605C41" w:rsidRPr="00605C41" w:rsidRDefault="00605C41">
                                <w:pPr>
                                  <w:pStyle w:val="Sinespaciado"/>
                                  <w:rPr>
                                    <w:rFonts w:ascii="Arial Black" w:hAnsi="Arial Black"/>
                                    <w:sz w:val="96"/>
                                    <w:szCs w:val="96"/>
                                  </w:rPr>
                                </w:pPr>
                                <w:r w:rsidRPr="00605C41">
                                  <w:rPr>
                                    <w:rFonts w:ascii="Arial Black" w:hAnsi="Arial Black"/>
                                    <w:sz w:val="96"/>
                                    <w:szCs w:val="96"/>
                                  </w:rPr>
                                  <w:t>2023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ángulo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="Arial Black" w:hAnsi="Arial Black"/>
                                <w:sz w:val="48"/>
                              </w:rPr>
                              <w:alias w:val="Autor"/>
                              <w:id w:val="-715501879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14:paraId="1943082F" w14:textId="77777777" w:rsidR="00605C41" w:rsidRPr="00605C41" w:rsidRDefault="00605C41">
                                <w:pPr>
                                  <w:pStyle w:val="Sinespaciado"/>
                                  <w:spacing w:line="360" w:lineRule="auto"/>
                                  <w:rPr>
                                    <w:rFonts w:ascii="Arial Black" w:hAnsi="Arial Black"/>
                                    <w:sz w:val="48"/>
                                  </w:rPr>
                                </w:pPr>
                                <w:r w:rsidRPr="00605C41">
                                  <w:rPr>
                                    <w:rFonts w:ascii="Arial Black" w:hAnsi="Arial Black"/>
                                    <w:sz w:val="48"/>
                                  </w:rPr>
                                  <w:t>Institución educativa el paraíso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rial Black" w:hAnsi="Arial Black"/>
                                <w:sz w:val="24"/>
                              </w:rPr>
                              <w:alias w:val="Compañía"/>
                              <w:id w:val="-676723941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14:paraId="3B9DB922" w14:textId="4DD61D3B" w:rsidR="00605C41" w:rsidRPr="00605C41" w:rsidRDefault="00605C41">
                                <w:pPr>
                                  <w:pStyle w:val="Sinespaciado"/>
                                  <w:spacing w:line="360" w:lineRule="auto"/>
                                  <w:rPr>
                                    <w:rFonts w:ascii="Arial Black" w:hAnsi="Arial Black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sz w:val="24"/>
                                  </w:rPr>
                                  <w:t xml:space="preserve">Andrea </w:t>
                                </w:r>
                                <w:r w:rsidR="00CB10FC">
                                  <w:rPr>
                                    <w:rFonts w:ascii="Arial Black" w:hAnsi="Arial Black"/>
                                    <w:sz w:val="24"/>
                                  </w:rPr>
                                  <w:t>carolina</w:t>
                                </w:r>
                                <w:r w:rsidRPr="00605C41">
                                  <w:rPr>
                                    <w:rFonts w:ascii="Arial Black" w:hAnsi="Arial Black"/>
                                    <w:sz w:val="24"/>
                                  </w:rPr>
                                  <w:t xml:space="preserve">  </w:t>
                                </w:r>
                                <w:r w:rsidR="00770AFC">
                                  <w:rPr>
                                    <w:rFonts w:ascii="Arial Black" w:hAnsi="Arial Black"/>
                                    <w:sz w:val="24"/>
                                  </w:rPr>
                                  <w:t>Henao</w:t>
                                </w:r>
                                <w:r w:rsidR="00CB10FC">
                                  <w:rPr>
                                    <w:rFonts w:ascii="Arial Black" w:hAnsi="Arial Black"/>
                                    <w:sz w:val="24"/>
                                  </w:rPr>
                                  <w:t xml:space="preserve"> Diaz</w:t>
                                </w:r>
                                <w:r w:rsidRPr="00605C41">
                                  <w:rPr>
                                    <w:rFonts w:ascii="Arial Black" w:hAnsi="Arial Black"/>
                                    <w:sz w:val="24"/>
                                  </w:rPr>
                                  <w:t xml:space="preserve"> Pedro Pablo    María Beatriz Gómez López.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Fecha"/>
                              <w:id w:val="2084097535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3-01-01T00:00:00Z">
                                <w:dateFormat w:val="d-M-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CD420D3" w14:textId="77777777" w:rsidR="00605C41" w:rsidRDefault="00605C41">
                                <w:pPr>
                                  <w:pStyle w:val="Sinespaciado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es-ES"/>
                                  </w:rPr>
                                  <w:t>1-1-2023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 w:rsidRPr="00275A3A">
            <w:rPr>
              <w:rFonts w:ascii="Arial" w:hAnsi="Arial" w:cs="Arial"/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0699D7E" wp14:editId="2ECBC36A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ítulo"/>
                                  <w:id w:val="315313127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E8456A4" w14:textId="77777777" w:rsidR="00605C41" w:rsidRDefault="00605C41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PROYECTO TRANSVERSAL DE TRANSITO Y VIABILIDAD.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40699D7E" id="Rectángulo 16" o:spid="_x0000_s1031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ítulo"/>
                            <w:id w:val="31531312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3E8456A4" w14:textId="77777777" w:rsidR="00605C41" w:rsidRDefault="00605C41">
                              <w:pPr>
                                <w:pStyle w:val="Sinespaciado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PROYECTO TRANSVERSAL DE TRANSITO Y VIABILIDAD.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4891DC4D" w14:textId="77777777" w:rsidR="00B74B3C" w:rsidRPr="00275A3A" w:rsidRDefault="00605C41">
          <w:pPr>
            <w:rPr>
              <w:rFonts w:ascii="Arial" w:hAnsi="Arial" w:cs="Arial"/>
            </w:rPr>
          </w:pPr>
          <w:r w:rsidRPr="00275A3A"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60288" behindDoc="0" locked="0" layoutInCell="0" allowOverlap="1" wp14:anchorId="5A148EC6" wp14:editId="61B636E4">
                <wp:simplePos x="0" y="0"/>
                <wp:positionH relativeFrom="page">
                  <wp:posOffset>0</wp:posOffset>
                </wp:positionH>
                <wp:positionV relativeFrom="page">
                  <wp:posOffset>3467819</wp:posOffset>
                </wp:positionV>
                <wp:extent cx="7768859" cy="3109595"/>
                <wp:effectExtent l="0" t="0" r="3810" b="0"/>
                <wp:wrapNone/>
                <wp:docPr id="46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1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3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3528" cy="3115466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75A3A">
            <w:rPr>
              <w:rFonts w:ascii="Arial" w:hAnsi="Arial" w:cs="Arial"/>
            </w:rPr>
            <w:br w:type="page"/>
          </w:r>
        </w:p>
        <w:p w14:paraId="350C7893" w14:textId="77777777" w:rsidR="00B74B3C" w:rsidRPr="00275A3A" w:rsidRDefault="00B74B3C" w:rsidP="00B74B3C">
          <w:pPr>
            <w:rPr>
              <w:rFonts w:ascii="Arial" w:hAnsi="Arial" w:cs="Arial"/>
            </w:rPr>
          </w:pPr>
        </w:p>
        <w:p w14:paraId="3A7A616A" w14:textId="77777777" w:rsidR="00B74B3C" w:rsidRPr="00275A3A" w:rsidRDefault="00B74B3C" w:rsidP="00B74B3C">
          <w:pPr>
            <w:pStyle w:val="Ttulo1"/>
            <w:rPr>
              <w:rFonts w:ascii="Arial" w:hAnsi="Arial" w:cs="Arial"/>
              <w:sz w:val="22"/>
              <w:szCs w:val="22"/>
            </w:rPr>
          </w:pPr>
          <w:r w:rsidRPr="00275A3A">
            <w:rPr>
              <w:rFonts w:ascii="Arial" w:hAnsi="Arial" w:cs="Arial"/>
              <w:sz w:val="22"/>
              <w:szCs w:val="22"/>
            </w:rPr>
            <w:t xml:space="preserve"> </w:t>
          </w:r>
          <w:bookmarkStart w:id="0" w:name="_Toc460250777"/>
          <w:r w:rsidRPr="00275A3A">
            <w:rPr>
              <w:rFonts w:ascii="Arial" w:hAnsi="Arial" w:cs="Arial"/>
              <w:sz w:val="22"/>
              <w:szCs w:val="22"/>
            </w:rPr>
            <w:t>PROBLEMA.</w:t>
          </w:r>
          <w:bookmarkEnd w:id="0"/>
        </w:p>
        <w:p w14:paraId="03F7FA53" w14:textId="77777777" w:rsidR="00B74B3C" w:rsidRPr="00275A3A" w:rsidRDefault="00B74B3C" w:rsidP="00B74B3C">
          <w:pPr>
            <w:rPr>
              <w:rFonts w:ascii="Arial" w:hAnsi="Arial" w:cs="Arial"/>
            </w:rPr>
          </w:pPr>
          <w:r w:rsidRPr="00275A3A">
            <w:rPr>
              <w:rFonts w:ascii="Arial" w:hAnsi="Arial" w:cs="Arial"/>
            </w:rPr>
            <w:t>Las necesidades de movilidad, mantienen a los individuos de las ciudades buscando formas cómodas y rápidas de como transportarse, algunos prefieren caminar, usar bicicletas, motocicletas, automóviles o servicios públicos para esto. Lo anterior muestra que al estar en una sociedad, existen roles, deberes y derechos que debemos conocer, cumplir y exigir que se cumplan. Por lo tanto para el Estado era urgente crear políticas educativas para lograr que los roles se cumplieran y lograr mitigar el aumento de las tasas infracciones, accidentes, mortalidad por accidentes entre otros problemas.</w:t>
          </w:r>
        </w:p>
        <w:p w14:paraId="5B4AFB52" w14:textId="77777777" w:rsidR="00B74B3C" w:rsidRPr="00275A3A" w:rsidRDefault="00B74B3C" w:rsidP="00B74B3C">
          <w:pPr>
            <w:rPr>
              <w:rFonts w:ascii="Arial" w:hAnsi="Arial" w:cs="Arial"/>
              <w:bCs/>
            </w:rPr>
          </w:pPr>
          <w:r w:rsidRPr="00275A3A">
            <w:rPr>
              <w:rFonts w:ascii="Arial" w:hAnsi="Arial" w:cs="Arial"/>
            </w:rPr>
            <w:t xml:space="preserve">Por lo tanto durante el año 2011 se crea la ley </w:t>
          </w:r>
          <w:proofErr w:type="spellStart"/>
          <w:r w:rsidRPr="00275A3A">
            <w:rPr>
              <w:rFonts w:ascii="Arial" w:hAnsi="Arial" w:cs="Arial"/>
              <w:b/>
              <w:bCs/>
            </w:rPr>
            <w:t>LEY</w:t>
          </w:r>
          <w:proofErr w:type="spellEnd"/>
          <w:r w:rsidRPr="00275A3A">
            <w:rPr>
              <w:rFonts w:ascii="Arial" w:hAnsi="Arial" w:cs="Arial"/>
              <w:b/>
              <w:bCs/>
            </w:rPr>
            <w:t xml:space="preserve"> 1503</w:t>
          </w:r>
          <w:r w:rsidRPr="00275A3A">
            <w:rPr>
              <w:rFonts w:ascii="Arial" w:hAnsi="Arial" w:cs="Arial"/>
              <w:bCs/>
            </w:rPr>
            <w:t>, en la cual se promulga como obligación la inclusión de la educación vial en el PEI de las instituciones educativas desde Prescolar hasta l Media Vocacional, dando autonomía a estas hasta encontrar idoneidad en la enseñanza de estos.</w:t>
          </w:r>
        </w:p>
        <w:p w14:paraId="66986954" w14:textId="77777777" w:rsidR="00B74B3C" w:rsidRPr="00275A3A" w:rsidRDefault="00B74B3C" w:rsidP="00B74B3C">
          <w:pPr>
            <w:rPr>
              <w:rFonts w:ascii="Arial" w:hAnsi="Arial" w:cs="Arial"/>
            </w:rPr>
          </w:pPr>
          <w:r w:rsidRPr="00275A3A">
            <w:rPr>
              <w:rFonts w:ascii="Arial" w:hAnsi="Arial" w:cs="Arial"/>
              <w:bCs/>
            </w:rPr>
            <w:t xml:space="preserve">Por la causa anterior en al </w:t>
          </w:r>
          <w:r w:rsidRPr="00275A3A">
            <w:rPr>
              <w:rFonts w:ascii="Arial" w:hAnsi="Arial" w:cs="Arial"/>
              <w:b/>
            </w:rPr>
            <w:t xml:space="preserve">I.E. EL PARAISO, </w:t>
          </w:r>
          <w:r w:rsidRPr="00275A3A">
            <w:rPr>
              <w:rFonts w:ascii="Arial" w:hAnsi="Arial" w:cs="Arial"/>
            </w:rPr>
            <w:t>tiene la obligación de diseñar el plan a llevar a cabo durante el año académico, para la inclusión de la educación vial, garantizando el desarrollo integral de los estudiantes en normativa, reglamentación, señalización vial, hábitos, comportamientos conductas; garantizando ciudadanos idóneos.</w:t>
          </w:r>
        </w:p>
        <w:p w14:paraId="000DB4FB" w14:textId="77777777" w:rsidR="00B74B3C" w:rsidRPr="00275A3A" w:rsidRDefault="00B74B3C" w:rsidP="00B74B3C">
          <w:pPr>
            <w:pStyle w:val="Ttulo1"/>
            <w:rPr>
              <w:rFonts w:ascii="Arial" w:hAnsi="Arial" w:cs="Arial"/>
              <w:sz w:val="22"/>
              <w:szCs w:val="22"/>
            </w:rPr>
          </w:pPr>
          <w:bookmarkStart w:id="1" w:name="_Toc460250778"/>
          <w:r w:rsidRPr="00275A3A">
            <w:rPr>
              <w:rFonts w:ascii="Arial" w:hAnsi="Arial" w:cs="Arial"/>
              <w:sz w:val="22"/>
              <w:szCs w:val="22"/>
            </w:rPr>
            <w:t>OBJETIVOS</w:t>
          </w:r>
          <w:bookmarkEnd w:id="1"/>
        </w:p>
        <w:p w14:paraId="28E49F28" w14:textId="77777777" w:rsidR="00B74B3C" w:rsidRPr="00275A3A" w:rsidRDefault="00B74B3C" w:rsidP="00B74B3C">
          <w:pPr>
            <w:pStyle w:val="Ttulo2"/>
            <w:rPr>
              <w:rFonts w:ascii="Arial" w:hAnsi="Arial" w:cs="Arial"/>
              <w:sz w:val="22"/>
              <w:szCs w:val="22"/>
            </w:rPr>
          </w:pPr>
          <w:bookmarkStart w:id="2" w:name="_Toc460250779"/>
          <w:r w:rsidRPr="00275A3A">
            <w:rPr>
              <w:rFonts w:ascii="Arial" w:hAnsi="Arial" w:cs="Arial"/>
              <w:sz w:val="22"/>
              <w:szCs w:val="22"/>
            </w:rPr>
            <w:t>Objetivo General</w:t>
          </w:r>
          <w:bookmarkEnd w:id="2"/>
        </w:p>
        <w:p w14:paraId="65BA8E2F" w14:textId="77777777" w:rsidR="00B74B3C" w:rsidRPr="00275A3A" w:rsidRDefault="00B74B3C" w:rsidP="00B74B3C">
          <w:pPr>
            <w:ind w:left="708"/>
            <w:rPr>
              <w:rFonts w:ascii="Arial" w:hAnsi="Arial" w:cs="Arial"/>
            </w:rPr>
          </w:pPr>
          <w:r w:rsidRPr="00275A3A">
            <w:rPr>
              <w:rFonts w:ascii="Arial" w:hAnsi="Arial" w:cs="Arial"/>
            </w:rPr>
            <w:t>Diseñar el plan educativo institucional para la inclusión de la educación Vial en I.E. EL PARAISO.</w:t>
          </w:r>
        </w:p>
        <w:p w14:paraId="40ED8195" w14:textId="77777777" w:rsidR="00B74B3C" w:rsidRPr="00275A3A" w:rsidRDefault="00B74B3C" w:rsidP="00B74B3C">
          <w:pPr>
            <w:pStyle w:val="Ttulo2"/>
            <w:rPr>
              <w:rFonts w:ascii="Arial" w:hAnsi="Arial" w:cs="Arial"/>
              <w:sz w:val="22"/>
              <w:szCs w:val="22"/>
            </w:rPr>
          </w:pPr>
          <w:bookmarkStart w:id="3" w:name="_Toc460250780"/>
          <w:r w:rsidRPr="00275A3A">
            <w:rPr>
              <w:rFonts w:ascii="Arial" w:hAnsi="Arial" w:cs="Arial"/>
              <w:sz w:val="22"/>
              <w:szCs w:val="22"/>
            </w:rPr>
            <w:t>Objetivos Específicos</w:t>
          </w:r>
          <w:bookmarkEnd w:id="3"/>
        </w:p>
        <w:p w14:paraId="7291092B" w14:textId="77777777" w:rsidR="00B74B3C" w:rsidRPr="00275A3A" w:rsidRDefault="00B74B3C" w:rsidP="00B74B3C">
          <w:pPr>
            <w:ind w:left="708"/>
            <w:rPr>
              <w:rFonts w:ascii="Arial" w:hAnsi="Arial" w:cs="Arial"/>
            </w:rPr>
          </w:pPr>
          <w:r w:rsidRPr="00275A3A">
            <w:rPr>
              <w:rFonts w:ascii="Arial" w:hAnsi="Arial" w:cs="Arial"/>
            </w:rPr>
            <w:t xml:space="preserve">Los siguientes objetivos específicos, son los mismos que se encuentran definidos en la ley </w:t>
          </w:r>
          <w:proofErr w:type="spellStart"/>
          <w:r w:rsidRPr="00275A3A">
            <w:rPr>
              <w:rFonts w:ascii="Arial" w:hAnsi="Arial" w:cs="Arial"/>
              <w:b/>
              <w:bCs/>
            </w:rPr>
            <w:t>LEY</w:t>
          </w:r>
          <w:proofErr w:type="spellEnd"/>
          <w:r w:rsidRPr="00275A3A">
            <w:rPr>
              <w:rFonts w:ascii="Arial" w:hAnsi="Arial" w:cs="Arial"/>
              <w:b/>
              <w:bCs/>
            </w:rPr>
            <w:t xml:space="preserve"> 1503 DE 2011, articulo 10. </w:t>
          </w:r>
          <w:r w:rsidRPr="00275A3A">
            <w:rPr>
              <w:rFonts w:ascii="Arial" w:hAnsi="Arial" w:cs="Arial"/>
              <w:bCs/>
            </w:rPr>
            <w:t>Los cuales como institución educativa del estado colombiano debemos incluir en nuestro PEI.</w:t>
          </w:r>
        </w:p>
        <w:p w14:paraId="4119A0DF" w14:textId="77777777" w:rsidR="00B74B3C" w:rsidRPr="00275A3A" w:rsidRDefault="00B74B3C" w:rsidP="00B74B3C">
          <w:pPr>
            <w:pStyle w:val="Prrafodelista"/>
            <w:numPr>
              <w:ilvl w:val="0"/>
              <w:numId w:val="5"/>
            </w:numPr>
            <w:spacing w:before="120" w:after="280"/>
            <w:jc w:val="both"/>
            <w:rPr>
              <w:rFonts w:ascii="Arial" w:hAnsi="Arial" w:cs="Arial"/>
            </w:rPr>
          </w:pPr>
          <w:r w:rsidRPr="00275A3A">
            <w:rPr>
              <w:rFonts w:ascii="Arial" w:hAnsi="Arial" w:cs="Arial"/>
            </w:rPr>
            <w:t>Generar hábitos, comportamientos y conductas seguros en la vía y la capacidad de analizar el riesgo posible con determinadas conductas y hábitos.</w:t>
          </w:r>
        </w:p>
        <w:p w14:paraId="0F3D545F" w14:textId="77777777" w:rsidR="00B74B3C" w:rsidRPr="00275A3A" w:rsidRDefault="00B74B3C" w:rsidP="00B74B3C">
          <w:pPr>
            <w:pStyle w:val="Prrafodelista"/>
            <w:numPr>
              <w:ilvl w:val="0"/>
              <w:numId w:val="5"/>
            </w:numPr>
            <w:spacing w:before="120" w:after="280"/>
            <w:jc w:val="both"/>
            <w:rPr>
              <w:rFonts w:ascii="Arial" w:hAnsi="Arial" w:cs="Arial"/>
            </w:rPr>
          </w:pPr>
          <w:r w:rsidRPr="00275A3A">
            <w:rPr>
              <w:rFonts w:ascii="Arial" w:hAnsi="Arial" w:cs="Arial"/>
            </w:rPr>
            <w:t>Fomentar sentimientos de sensibilidad social, de aprecio y valor por la vida, las personas, y la naturaleza que se proyecten más allá de la esfera individual.</w:t>
          </w:r>
        </w:p>
        <w:p w14:paraId="3EDA6D52" w14:textId="77777777" w:rsidR="00B74B3C" w:rsidRPr="00275A3A" w:rsidRDefault="00B74B3C" w:rsidP="00B74B3C">
          <w:pPr>
            <w:pStyle w:val="Prrafodelista"/>
            <w:numPr>
              <w:ilvl w:val="0"/>
              <w:numId w:val="5"/>
            </w:numPr>
            <w:spacing w:before="120" w:after="280"/>
            <w:jc w:val="both"/>
            <w:rPr>
              <w:rFonts w:ascii="Arial" w:hAnsi="Arial" w:cs="Arial"/>
            </w:rPr>
          </w:pPr>
          <w:r w:rsidRPr="00275A3A">
            <w:rPr>
              <w:rFonts w:ascii="Arial" w:hAnsi="Arial" w:cs="Arial"/>
            </w:rPr>
            <w:t>Generar la toma de conciencia de cada individuo como agente de bienestar y seguridad y agente de riesgo en la vía.</w:t>
          </w:r>
        </w:p>
        <w:p w14:paraId="5CA0AE17" w14:textId="77777777" w:rsidR="00B74B3C" w:rsidRPr="00275A3A" w:rsidRDefault="00B74B3C" w:rsidP="00B74B3C">
          <w:pPr>
            <w:pStyle w:val="Prrafodelista"/>
            <w:numPr>
              <w:ilvl w:val="0"/>
              <w:numId w:val="5"/>
            </w:numPr>
            <w:spacing w:before="120" w:after="280"/>
            <w:jc w:val="both"/>
            <w:rPr>
              <w:rFonts w:ascii="Arial" w:hAnsi="Arial" w:cs="Arial"/>
            </w:rPr>
          </w:pPr>
          <w:r w:rsidRPr="00275A3A">
            <w:rPr>
              <w:rFonts w:ascii="Arial" w:hAnsi="Arial" w:cs="Arial"/>
            </w:rPr>
            <w:t>Preparar al individuo para circular por la vía pública con reconocimiento pleno de los derechos y responsabilidades que le competen como ciudadano.</w:t>
          </w:r>
        </w:p>
        <w:p w14:paraId="1B439740" w14:textId="77777777" w:rsidR="00B74B3C" w:rsidRPr="00275A3A" w:rsidRDefault="00B74B3C" w:rsidP="00B74B3C">
          <w:pPr>
            <w:pStyle w:val="Prrafodelista"/>
            <w:numPr>
              <w:ilvl w:val="0"/>
              <w:numId w:val="5"/>
            </w:numPr>
            <w:spacing w:before="120" w:after="280"/>
            <w:jc w:val="both"/>
            <w:rPr>
              <w:rFonts w:ascii="Arial" w:hAnsi="Arial" w:cs="Arial"/>
            </w:rPr>
          </w:pPr>
          <w:r w:rsidRPr="00275A3A">
            <w:rPr>
              <w:rFonts w:ascii="Arial" w:hAnsi="Arial" w:cs="Arial"/>
            </w:rPr>
            <w:t>Fomentar actitudes de cooperación y solidaridad con los demás y de reconocimiento de que sus actos tienen consecuencias tanto en sí mismo como en los demás.</w:t>
          </w:r>
        </w:p>
        <w:p w14:paraId="0B0E4580" w14:textId="77777777" w:rsidR="00B74B3C" w:rsidRPr="00275A3A" w:rsidRDefault="00B74B3C" w:rsidP="00B74B3C">
          <w:pPr>
            <w:pStyle w:val="Prrafodelista"/>
            <w:numPr>
              <w:ilvl w:val="0"/>
              <w:numId w:val="5"/>
            </w:numPr>
            <w:spacing w:before="120" w:after="280"/>
            <w:jc w:val="both"/>
            <w:rPr>
              <w:rFonts w:ascii="Arial" w:hAnsi="Arial" w:cs="Arial"/>
            </w:rPr>
          </w:pPr>
          <w:r w:rsidRPr="00275A3A">
            <w:rPr>
              <w:rFonts w:ascii="Arial" w:hAnsi="Arial" w:cs="Arial"/>
            </w:rPr>
            <w:t>Fomentar las actitudes de tolerancia y respeto hacia los demás.</w:t>
          </w:r>
        </w:p>
        <w:p w14:paraId="3D8CEB69" w14:textId="77777777" w:rsidR="00B74B3C" w:rsidRPr="00275A3A" w:rsidRDefault="00B74B3C" w:rsidP="00B74B3C">
          <w:pPr>
            <w:pStyle w:val="Prrafodelista"/>
            <w:numPr>
              <w:ilvl w:val="0"/>
              <w:numId w:val="5"/>
            </w:numPr>
            <w:spacing w:before="120" w:after="280"/>
            <w:jc w:val="both"/>
            <w:rPr>
              <w:rFonts w:ascii="Arial" w:hAnsi="Arial" w:cs="Arial"/>
            </w:rPr>
          </w:pPr>
          <w:r w:rsidRPr="00275A3A">
            <w:rPr>
              <w:rFonts w:ascii="Arial" w:hAnsi="Arial" w:cs="Arial"/>
            </w:rPr>
            <w:t>Desarrollar competencias que permitan evaluar con claridad los riesgos a los que está expuesto y responder con comportamientos más racionales en la vía.</w:t>
          </w:r>
        </w:p>
        <w:p w14:paraId="622FDF8D" w14:textId="77777777" w:rsidR="00B74B3C" w:rsidRPr="00275A3A" w:rsidRDefault="00B74B3C" w:rsidP="00B74B3C">
          <w:pPr>
            <w:pStyle w:val="Prrafodelista"/>
            <w:numPr>
              <w:ilvl w:val="0"/>
              <w:numId w:val="5"/>
            </w:numPr>
            <w:spacing w:before="120" w:after="280"/>
            <w:jc w:val="both"/>
            <w:rPr>
              <w:rFonts w:ascii="Arial" w:hAnsi="Arial" w:cs="Arial"/>
            </w:rPr>
          </w:pPr>
          <w:r w:rsidRPr="00275A3A">
            <w:rPr>
              <w:rFonts w:ascii="Arial" w:hAnsi="Arial" w:cs="Arial"/>
            </w:rPr>
            <w:t>Propiciar actitudes de precaución y prevención permanentes manteniendo una constante atención del entorno.</w:t>
          </w:r>
        </w:p>
        <w:p w14:paraId="61A01E34" w14:textId="77777777" w:rsidR="00B74B3C" w:rsidRPr="00275A3A" w:rsidRDefault="00B74B3C" w:rsidP="00B74B3C">
          <w:pPr>
            <w:pStyle w:val="Prrafodelista"/>
            <w:numPr>
              <w:ilvl w:val="0"/>
              <w:numId w:val="5"/>
            </w:numPr>
            <w:spacing w:before="120" w:after="280"/>
            <w:jc w:val="both"/>
            <w:rPr>
              <w:rFonts w:ascii="Arial" w:hAnsi="Arial" w:cs="Arial"/>
            </w:rPr>
          </w:pPr>
          <w:r w:rsidRPr="00275A3A">
            <w:rPr>
              <w:rFonts w:ascii="Arial" w:hAnsi="Arial" w:cs="Arial"/>
            </w:rPr>
            <w:t xml:space="preserve">Generar en el individuo la capacidad de evaluar las propias capacidades y determinar qué puede y qué no puede hacer y el riesgo al que se expone frente </w:t>
          </w:r>
          <w:r w:rsidRPr="00275A3A">
            <w:rPr>
              <w:rFonts w:ascii="Arial" w:hAnsi="Arial" w:cs="Arial"/>
            </w:rPr>
            <w:lastRenderedPageBreak/>
            <w:t>a situaciones que exigen habilidades y capacidades personales con las que no cuenta.</w:t>
          </w:r>
        </w:p>
        <w:p w14:paraId="56B3A601" w14:textId="77777777" w:rsidR="00B74B3C" w:rsidRPr="00275A3A" w:rsidRDefault="00B74B3C" w:rsidP="00B74B3C">
          <w:pPr>
            <w:pStyle w:val="Prrafodelista"/>
            <w:numPr>
              <w:ilvl w:val="0"/>
              <w:numId w:val="5"/>
            </w:numPr>
            <w:spacing w:before="120" w:after="280"/>
            <w:jc w:val="both"/>
            <w:rPr>
              <w:rFonts w:ascii="Arial" w:hAnsi="Arial" w:cs="Arial"/>
            </w:rPr>
          </w:pPr>
          <w:r w:rsidRPr="00275A3A">
            <w:rPr>
              <w:rFonts w:ascii="Arial" w:hAnsi="Arial" w:cs="Arial"/>
            </w:rPr>
            <w:t>Preparar al individuo para participar de los debates que se generen con ocasión de las medidas para la regulación de la circulación y el tránsito.</w:t>
          </w:r>
        </w:p>
        <w:p w14:paraId="44F44A88" w14:textId="77777777" w:rsidR="00B74B3C" w:rsidRPr="00275A3A" w:rsidRDefault="00B74B3C" w:rsidP="00B74B3C">
          <w:pPr>
            <w:pStyle w:val="Prrafodelista"/>
            <w:numPr>
              <w:ilvl w:val="0"/>
              <w:numId w:val="5"/>
            </w:numPr>
            <w:spacing w:before="120" w:after="280"/>
            <w:jc w:val="both"/>
            <w:rPr>
              <w:rFonts w:ascii="Arial" w:hAnsi="Arial" w:cs="Arial"/>
            </w:rPr>
          </w:pPr>
          <w:r w:rsidRPr="00275A3A">
            <w:rPr>
              <w:rFonts w:ascii="Arial" w:hAnsi="Arial" w:cs="Arial"/>
            </w:rPr>
            <w:t>Fomentar en el individuo una actitud de participación crítica y creativa para resolver los conflictos característicos del espacio público</w:t>
          </w:r>
        </w:p>
        <w:p w14:paraId="1667AA21" w14:textId="77777777" w:rsidR="00B74B3C" w:rsidRPr="00275A3A" w:rsidRDefault="00B74B3C">
          <w:pPr>
            <w:rPr>
              <w:rFonts w:ascii="Arial" w:hAnsi="Arial" w:cs="Arial"/>
            </w:rPr>
          </w:pPr>
        </w:p>
        <w:p w14:paraId="04B5745D" w14:textId="77777777" w:rsidR="00B74B3C" w:rsidRPr="00275A3A" w:rsidRDefault="00B74B3C">
          <w:pPr>
            <w:rPr>
              <w:rFonts w:ascii="Arial" w:hAnsi="Arial" w:cs="Arial"/>
            </w:rPr>
          </w:pPr>
        </w:p>
        <w:p w14:paraId="1D3D4513" w14:textId="77777777" w:rsidR="00B74B3C" w:rsidRPr="00275A3A" w:rsidRDefault="00B74B3C">
          <w:pPr>
            <w:rPr>
              <w:rFonts w:ascii="Arial" w:hAnsi="Arial" w:cs="Arial"/>
            </w:rPr>
          </w:pPr>
        </w:p>
        <w:p w14:paraId="6CC02AF3" w14:textId="77777777" w:rsidR="00B74B3C" w:rsidRPr="00275A3A" w:rsidRDefault="00B74B3C">
          <w:pPr>
            <w:rPr>
              <w:rFonts w:ascii="Arial" w:hAnsi="Arial" w:cs="Arial"/>
            </w:rPr>
          </w:pPr>
        </w:p>
        <w:p w14:paraId="656A8DC7" w14:textId="77777777" w:rsidR="00B74B3C" w:rsidRPr="00275A3A" w:rsidRDefault="00B74B3C">
          <w:pPr>
            <w:rPr>
              <w:rFonts w:ascii="Arial" w:hAnsi="Arial" w:cs="Arial"/>
            </w:rPr>
          </w:pPr>
        </w:p>
        <w:p w14:paraId="4E772887" w14:textId="77777777" w:rsidR="00B74B3C" w:rsidRPr="00275A3A" w:rsidRDefault="00B74B3C">
          <w:pPr>
            <w:rPr>
              <w:rFonts w:ascii="Arial" w:hAnsi="Arial" w:cs="Arial"/>
            </w:rPr>
          </w:pPr>
        </w:p>
        <w:p w14:paraId="4EDC1242" w14:textId="77777777" w:rsidR="00B74B3C" w:rsidRPr="00275A3A" w:rsidRDefault="00B74B3C">
          <w:pPr>
            <w:rPr>
              <w:rFonts w:ascii="Arial" w:hAnsi="Arial" w:cs="Arial"/>
            </w:rPr>
          </w:pPr>
        </w:p>
        <w:p w14:paraId="27796D1B" w14:textId="77777777" w:rsidR="00B74B3C" w:rsidRPr="00275A3A" w:rsidRDefault="00B74B3C">
          <w:pPr>
            <w:rPr>
              <w:rFonts w:ascii="Arial" w:hAnsi="Arial" w:cs="Arial"/>
            </w:rPr>
          </w:pPr>
        </w:p>
        <w:p w14:paraId="644DEF11" w14:textId="77777777" w:rsidR="00B74B3C" w:rsidRPr="00275A3A" w:rsidRDefault="00B74B3C">
          <w:pPr>
            <w:rPr>
              <w:rFonts w:ascii="Arial" w:hAnsi="Arial" w:cs="Arial"/>
            </w:rPr>
          </w:pPr>
        </w:p>
        <w:p w14:paraId="58BCEE76" w14:textId="77777777" w:rsidR="00B74B3C" w:rsidRPr="00275A3A" w:rsidRDefault="00B74B3C">
          <w:pPr>
            <w:rPr>
              <w:rFonts w:ascii="Arial" w:hAnsi="Arial" w:cs="Arial"/>
            </w:rPr>
          </w:pPr>
        </w:p>
        <w:p w14:paraId="3BBAC68B" w14:textId="77777777" w:rsidR="00B74B3C" w:rsidRPr="00275A3A" w:rsidRDefault="00B74B3C">
          <w:pPr>
            <w:rPr>
              <w:rFonts w:ascii="Arial" w:hAnsi="Arial" w:cs="Arial"/>
            </w:rPr>
          </w:pPr>
        </w:p>
        <w:p w14:paraId="767109C7" w14:textId="77777777" w:rsidR="00B74B3C" w:rsidRPr="00275A3A" w:rsidRDefault="00B74B3C">
          <w:pPr>
            <w:rPr>
              <w:rFonts w:ascii="Arial" w:hAnsi="Arial" w:cs="Arial"/>
            </w:rPr>
          </w:pPr>
        </w:p>
        <w:p w14:paraId="7DDD7947" w14:textId="77777777" w:rsidR="00B74B3C" w:rsidRPr="00275A3A" w:rsidRDefault="00B74B3C">
          <w:pPr>
            <w:rPr>
              <w:rFonts w:ascii="Arial" w:hAnsi="Arial" w:cs="Arial"/>
            </w:rPr>
          </w:pPr>
        </w:p>
        <w:p w14:paraId="102EAC15" w14:textId="77777777" w:rsidR="00B74B3C" w:rsidRPr="00275A3A" w:rsidRDefault="00B74B3C">
          <w:pPr>
            <w:rPr>
              <w:rFonts w:ascii="Arial" w:hAnsi="Arial" w:cs="Arial"/>
            </w:rPr>
          </w:pPr>
        </w:p>
        <w:p w14:paraId="464DEE21" w14:textId="77777777" w:rsidR="00B74B3C" w:rsidRPr="00275A3A" w:rsidRDefault="00B74B3C">
          <w:pPr>
            <w:rPr>
              <w:rFonts w:ascii="Arial" w:hAnsi="Arial" w:cs="Arial"/>
            </w:rPr>
          </w:pPr>
        </w:p>
        <w:p w14:paraId="62971497" w14:textId="77777777" w:rsidR="00B74B3C" w:rsidRPr="00275A3A" w:rsidRDefault="00B74B3C">
          <w:pPr>
            <w:rPr>
              <w:rFonts w:ascii="Arial" w:hAnsi="Arial" w:cs="Arial"/>
            </w:rPr>
          </w:pPr>
        </w:p>
        <w:p w14:paraId="1DCAF353" w14:textId="77777777" w:rsidR="00B74B3C" w:rsidRPr="00275A3A" w:rsidRDefault="00B74B3C">
          <w:pPr>
            <w:rPr>
              <w:rFonts w:ascii="Arial" w:hAnsi="Arial" w:cs="Arial"/>
            </w:rPr>
          </w:pPr>
        </w:p>
        <w:p w14:paraId="36CDC1ED" w14:textId="77777777" w:rsidR="00B74B3C" w:rsidRPr="00275A3A" w:rsidRDefault="00B74B3C">
          <w:pPr>
            <w:rPr>
              <w:rFonts w:ascii="Arial" w:hAnsi="Arial" w:cs="Arial"/>
            </w:rPr>
          </w:pPr>
        </w:p>
        <w:p w14:paraId="16B14556" w14:textId="77777777" w:rsidR="00B74B3C" w:rsidRPr="00275A3A" w:rsidRDefault="00B74B3C">
          <w:pPr>
            <w:rPr>
              <w:rFonts w:ascii="Arial" w:hAnsi="Arial" w:cs="Arial"/>
            </w:rPr>
          </w:pPr>
        </w:p>
        <w:p w14:paraId="6FCEC1DC" w14:textId="77777777" w:rsidR="00B74B3C" w:rsidRPr="00275A3A" w:rsidRDefault="00B74B3C">
          <w:pPr>
            <w:rPr>
              <w:rFonts w:ascii="Arial" w:hAnsi="Arial" w:cs="Arial"/>
            </w:rPr>
          </w:pPr>
        </w:p>
        <w:p w14:paraId="3ACBD9EC" w14:textId="2D730402" w:rsidR="00B74B3C" w:rsidRDefault="00B74B3C">
          <w:pPr>
            <w:rPr>
              <w:rFonts w:ascii="Arial" w:hAnsi="Arial" w:cs="Arial"/>
            </w:rPr>
          </w:pPr>
        </w:p>
        <w:p w14:paraId="306D8FED" w14:textId="763750B5" w:rsidR="00275A3A" w:rsidRDefault="00275A3A">
          <w:pPr>
            <w:rPr>
              <w:rFonts w:ascii="Arial" w:hAnsi="Arial" w:cs="Arial"/>
            </w:rPr>
          </w:pPr>
        </w:p>
        <w:p w14:paraId="4320393F" w14:textId="46410BB7" w:rsidR="00275A3A" w:rsidRDefault="00275A3A">
          <w:pPr>
            <w:rPr>
              <w:rFonts w:ascii="Arial" w:hAnsi="Arial" w:cs="Arial"/>
            </w:rPr>
          </w:pPr>
        </w:p>
        <w:p w14:paraId="486B3F8D" w14:textId="77777777" w:rsidR="00275A3A" w:rsidRPr="00275A3A" w:rsidRDefault="00275A3A">
          <w:pPr>
            <w:rPr>
              <w:rFonts w:ascii="Arial" w:hAnsi="Arial" w:cs="Arial"/>
            </w:rPr>
          </w:pPr>
        </w:p>
        <w:p w14:paraId="31BA701B" w14:textId="77777777" w:rsidR="00B74B3C" w:rsidRPr="00275A3A" w:rsidRDefault="00B74B3C">
          <w:pPr>
            <w:rPr>
              <w:rFonts w:ascii="Arial" w:hAnsi="Arial" w:cs="Arial"/>
            </w:rPr>
          </w:pPr>
        </w:p>
        <w:p w14:paraId="40BF6BFE" w14:textId="3973FCEA" w:rsidR="00605C41" w:rsidRPr="00275A3A" w:rsidRDefault="00A757D6">
          <w:pPr>
            <w:rPr>
              <w:rFonts w:ascii="Arial" w:hAnsi="Arial" w:cs="Arial"/>
            </w:rPr>
          </w:pPr>
        </w:p>
      </w:sdtContent>
    </w:sdt>
    <w:p w14:paraId="0A9ED840" w14:textId="77777777" w:rsidR="00677B8B" w:rsidRPr="00275A3A" w:rsidRDefault="00805817">
      <w:pPr>
        <w:rPr>
          <w:rFonts w:ascii="Arial" w:hAnsi="Arial" w:cs="Arial"/>
          <w:b/>
        </w:rPr>
      </w:pPr>
      <w:r w:rsidRPr="00275A3A">
        <w:rPr>
          <w:rFonts w:ascii="Arial" w:hAnsi="Arial" w:cs="Arial"/>
          <w:b/>
        </w:rPr>
        <w:t>INTRODUCCIÓN</w:t>
      </w:r>
    </w:p>
    <w:p w14:paraId="0ADAD516" w14:textId="77777777" w:rsidR="002157E4" w:rsidRPr="00275A3A" w:rsidRDefault="002157E4">
      <w:pPr>
        <w:rPr>
          <w:rFonts w:ascii="Arial" w:hAnsi="Arial" w:cs="Arial"/>
          <w:b/>
        </w:rPr>
      </w:pPr>
    </w:p>
    <w:p w14:paraId="082D6B90" w14:textId="77777777" w:rsidR="00BC7CCF" w:rsidRPr="00275A3A" w:rsidRDefault="00805817" w:rsidP="00805817">
      <w:pPr>
        <w:spacing w:line="360" w:lineRule="auto"/>
        <w:jc w:val="both"/>
        <w:rPr>
          <w:rFonts w:ascii="Arial" w:hAnsi="Arial" w:cs="Arial"/>
        </w:rPr>
      </w:pPr>
      <w:r w:rsidRPr="00275A3A">
        <w:rPr>
          <w:rFonts w:ascii="Arial" w:hAnsi="Arial" w:cs="Arial"/>
        </w:rPr>
        <w:t xml:space="preserve">El proyecto de seguridad vial en la Institución Educativa El Paraíso, se toma </w:t>
      </w:r>
      <w:r w:rsidR="00BC7CCF" w:rsidRPr="00275A3A">
        <w:rPr>
          <w:rFonts w:ascii="Arial" w:hAnsi="Arial" w:cs="Arial"/>
        </w:rPr>
        <w:t xml:space="preserve">como elemento imprescindible en la creación de la nueva cultura cívica y </w:t>
      </w:r>
      <w:r w:rsidR="002157E4" w:rsidRPr="00275A3A">
        <w:rPr>
          <w:rFonts w:ascii="Arial" w:hAnsi="Arial" w:cs="Arial"/>
        </w:rPr>
        <w:t>ética, fundamental</w:t>
      </w:r>
      <w:r w:rsidRPr="00275A3A">
        <w:rPr>
          <w:rFonts w:ascii="Arial" w:hAnsi="Arial" w:cs="Arial"/>
        </w:rPr>
        <w:t xml:space="preserve"> en </w:t>
      </w:r>
      <w:r w:rsidR="00BC7CCF" w:rsidRPr="00275A3A">
        <w:rPr>
          <w:rFonts w:ascii="Arial" w:hAnsi="Arial" w:cs="Arial"/>
        </w:rPr>
        <w:t xml:space="preserve">la </w:t>
      </w:r>
      <w:r w:rsidR="002157E4" w:rsidRPr="00275A3A">
        <w:rPr>
          <w:rFonts w:ascii="Arial" w:hAnsi="Arial" w:cs="Arial"/>
        </w:rPr>
        <w:t>formación ciudadana</w:t>
      </w:r>
      <w:r w:rsidRPr="00275A3A">
        <w:rPr>
          <w:rFonts w:ascii="Arial" w:hAnsi="Arial" w:cs="Arial"/>
        </w:rPr>
        <w:t xml:space="preserve"> de </w:t>
      </w:r>
      <w:r w:rsidR="00BC7CCF" w:rsidRPr="00275A3A">
        <w:rPr>
          <w:rFonts w:ascii="Arial" w:hAnsi="Arial" w:cs="Arial"/>
        </w:rPr>
        <w:t xml:space="preserve">la población estudiantil. Dicho proyecto es parte importante de la temática propia para el desarrollo de competencias ciudadanas, abordadas en la estructura educativa en las áreas de ciencias sociales y ética y valores, sin embargo, de una u otra manera envuelve todas las materias del currículo. En éste sentido, se propone como ejes pedagógicos: </w:t>
      </w:r>
    </w:p>
    <w:p w14:paraId="51841A20" w14:textId="77777777" w:rsidR="00BC7CCF" w:rsidRPr="00275A3A" w:rsidRDefault="00BC7CCF" w:rsidP="002157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75A3A">
        <w:rPr>
          <w:rFonts w:ascii="Arial" w:hAnsi="Arial" w:cs="Arial"/>
        </w:rPr>
        <w:t xml:space="preserve">Formación de la cultura ciudadana para compartir el espacio público, a través de hábitos de seguridad vial en colectivo e individualidad. </w:t>
      </w:r>
    </w:p>
    <w:p w14:paraId="53EB1AE9" w14:textId="77777777" w:rsidR="00BC7CCF" w:rsidRPr="00275A3A" w:rsidRDefault="00BC7CCF" w:rsidP="002157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75A3A">
        <w:rPr>
          <w:rFonts w:ascii="Arial" w:hAnsi="Arial" w:cs="Arial"/>
        </w:rPr>
        <w:t xml:space="preserve">Aceptación critica de la necesidad de una mayor seguridad vial, para una </w:t>
      </w:r>
      <w:r w:rsidR="002157E4" w:rsidRPr="00275A3A">
        <w:rPr>
          <w:rFonts w:ascii="Arial" w:hAnsi="Arial" w:cs="Arial"/>
        </w:rPr>
        <w:t>convivencia tolerante</w:t>
      </w:r>
      <w:r w:rsidRPr="00275A3A">
        <w:rPr>
          <w:rFonts w:ascii="Arial" w:hAnsi="Arial" w:cs="Arial"/>
        </w:rPr>
        <w:t xml:space="preserve"> ante los conflictos viales.</w:t>
      </w:r>
    </w:p>
    <w:p w14:paraId="7D743BF3" w14:textId="77777777" w:rsidR="00BC7CCF" w:rsidRPr="00275A3A" w:rsidRDefault="00BC7CCF" w:rsidP="002157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75A3A">
        <w:rPr>
          <w:rFonts w:ascii="Arial" w:hAnsi="Arial" w:cs="Arial"/>
        </w:rPr>
        <w:t>Valoración y respeto de las normas de Tránsito y convivencia social.</w:t>
      </w:r>
    </w:p>
    <w:p w14:paraId="6F2CDB46" w14:textId="77777777" w:rsidR="00BC7CCF" w:rsidRPr="00275A3A" w:rsidRDefault="00BC7CCF" w:rsidP="00805817">
      <w:pPr>
        <w:spacing w:line="360" w:lineRule="auto"/>
        <w:jc w:val="both"/>
        <w:rPr>
          <w:rFonts w:ascii="Arial" w:hAnsi="Arial" w:cs="Arial"/>
        </w:rPr>
      </w:pPr>
    </w:p>
    <w:p w14:paraId="26E51254" w14:textId="77777777" w:rsidR="002157E4" w:rsidRPr="00275A3A" w:rsidRDefault="002157E4" w:rsidP="002157E4">
      <w:pPr>
        <w:rPr>
          <w:rFonts w:ascii="Arial" w:hAnsi="Arial" w:cs="Arial"/>
        </w:rPr>
      </w:pPr>
    </w:p>
    <w:p w14:paraId="3CFCEAC5" w14:textId="77777777" w:rsidR="00805817" w:rsidRPr="00275A3A" w:rsidRDefault="00805817" w:rsidP="002157E4">
      <w:pPr>
        <w:rPr>
          <w:rFonts w:ascii="Arial" w:hAnsi="Arial" w:cs="Arial"/>
        </w:rPr>
      </w:pPr>
    </w:p>
    <w:p w14:paraId="4DC761A1" w14:textId="77777777" w:rsidR="002157E4" w:rsidRPr="00275A3A" w:rsidRDefault="002157E4" w:rsidP="002157E4">
      <w:pPr>
        <w:rPr>
          <w:rFonts w:ascii="Arial" w:hAnsi="Arial" w:cs="Arial"/>
        </w:rPr>
      </w:pPr>
    </w:p>
    <w:p w14:paraId="74F94410" w14:textId="77777777" w:rsidR="002157E4" w:rsidRPr="00275A3A" w:rsidRDefault="002157E4" w:rsidP="002157E4">
      <w:pPr>
        <w:rPr>
          <w:rFonts w:ascii="Arial" w:hAnsi="Arial" w:cs="Arial"/>
        </w:rPr>
      </w:pPr>
    </w:p>
    <w:p w14:paraId="19B50D34" w14:textId="77777777" w:rsidR="002157E4" w:rsidRPr="00275A3A" w:rsidRDefault="002157E4" w:rsidP="002157E4">
      <w:pPr>
        <w:rPr>
          <w:rFonts w:ascii="Arial" w:hAnsi="Arial" w:cs="Arial"/>
        </w:rPr>
      </w:pPr>
    </w:p>
    <w:p w14:paraId="51C8533D" w14:textId="77777777" w:rsidR="002157E4" w:rsidRPr="00275A3A" w:rsidRDefault="002157E4" w:rsidP="002157E4">
      <w:pPr>
        <w:rPr>
          <w:rFonts w:ascii="Arial" w:hAnsi="Arial" w:cs="Arial"/>
        </w:rPr>
      </w:pPr>
    </w:p>
    <w:p w14:paraId="0D2E32B7" w14:textId="77777777" w:rsidR="002157E4" w:rsidRPr="00275A3A" w:rsidRDefault="002157E4" w:rsidP="002157E4">
      <w:pPr>
        <w:rPr>
          <w:rFonts w:ascii="Arial" w:hAnsi="Arial" w:cs="Arial"/>
        </w:rPr>
      </w:pPr>
    </w:p>
    <w:p w14:paraId="405C4B01" w14:textId="77777777" w:rsidR="002157E4" w:rsidRPr="00275A3A" w:rsidRDefault="002157E4" w:rsidP="002157E4">
      <w:pPr>
        <w:rPr>
          <w:rFonts w:ascii="Arial" w:hAnsi="Arial" w:cs="Arial"/>
        </w:rPr>
      </w:pPr>
    </w:p>
    <w:p w14:paraId="2FB64BDE" w14:textId="77777777" w:rsidR="002157E4" w:rsidRPr="00275A3A" w:rsidRDefault="002157E4" w:rsidP="002157E4">
      <w:pPr>
        <w:rPr>
          <w:rFonts w:ascii="Arial" w:hAnsi="Arial" w:cs="Arial"/>
        </w:rPr>
      </w:pPr>
    </w:p>
    <w:p w14:paraId="7F8949B4" w14:textId="77777777" w:rsidR="002157E4" w:rsidRPr="00275A3A" w:rsidRDefault="002157E4" w:rsidP="002157E4">
      <w:pPr>
        <w:rPr>
          <w:rFonts w:ascii="Arial" w:hAnsi="Arial" w:cs="Arial"/>
        </w:rPr>
      </w:pPr>
    </w:p>
    <w:p w14:paraId="50DD7839" w14:textId="77777777" w:rsidR="002157E4" w:rsidRPr="00275A3A" w:rsidRDefault="002157E4" w:rsidP="002157E4">
      <w:pPr>
        <w:rPr>
          <w:rFonts w:ascii="Arial" w:hAnsi="Arial" w:cs="Arial"/>
        </w:rPr>
      </w:pPr>
    </w:p>
    <w:p w14:paraId="5B5A0A08" w14:textId="77777777" w:rsidR="002157E4" w:rsidRPr="00275A3A" w:rsidRDefault="002157E4" w:rsidP="002157E4">
      <w:pPr>
        <w:rPr>
          <w:rFonts w:ascii="Arial" w:hAnsi="Arial" w:cs="Arial"/>
        </w:rPr>
      </w:pPr>
    </w:p>
    <w:p w14:paraId="283FC141" w14:textId="77777777" w:rsidR="002157E4" w:rsidRPr="00275A3A" w:rsidRDefault="002157E4" w:rsidP="002157E4">
      <w:pPr>
        <w:rPr>
          <w:rFonts w:ascii="Arial" w:hAnsi="Arial" w:cs="Arial"/>
        </w:rPr>
      </w:pPr>
    </w:p>
    <w:p w14:paraId="30E5A71E" w14:textId="77777777" w:rsidR="002157E4" w:rsidRPr="00275A3A" w:rsidRDefault="002157E4" w:rsidP="00770AFC">
      <w:pPr>
        <w:jc w:val="center"/>
        <w:rPr>
          <w:rFonts w:ascii="Arial" w:hAnsi="Arial" w:cs="Arial"/>
          <w:b/>
        </w:rPr>
      </w:pPr>
      <w:r w:rsidRPr="00275A3A">
        <w:rPr>
          <w:rFonts w:ascii="Arial" w:hAnsi="Arial" w:cs="Arial"/>
          <w:b/>
        </w:rPr>
        <w:t>JUSTIFICACION</w:t>
      </w:r>
    </w:p>
    <w:p w14:paraId="7548EED4" w14:textId="77777777" w:rsidR="002157E4" w:rsidRPr="00275A3A" w:rsidRDefault="002157E4" w:rsidP="002157E4">
      <w:pPr>
        <w:rPr>
          <w:rFonts w:ascii="Arial" w:hAnsi="Arial" w:cs="Arial"/>
        </w:rPr>
      </w:pPr>
    </w:p>
    <w:p w14:paraId="09FF3F6B" w14:textId="77777777" w:rsidR="002157E4" w:rsidRPr="00275A3A" w:rsidRDefault="002157E4" w:rsidP="009F3219">
      <w:pPr>
        <w:jc w:val="both"/>
        <w:rPr>
          <w:rFonts w:ascii="Arial" w:hAnsi="Arial" w:cs="Arial"/>
        </w:rPr>
      </w:pPr>
      <w:r w:rsidRPr="00275A3A">
        <w:rPr>
          <w:rFonts w:ascii="Arial" w:hAnsi="Arial" w:cs="Arial"/>
        </w:rPr>
        <w:t xml:space="preserve">Para La Institución Educativa El Paraíso es prescindible velar por la protección y seguridad de los estudiantes en todos los sentidos y manifestaciones de la vida humana. En éste contexto, tal protección debe estar enmarcada por </w:t>
      </w:r>
      <w:r w:rsidR="001D7AF0" w:rsidRPr="00275A3A">
        <w:rPr>
          <w:rFonts w:ascii="Arial" w:hAnsi="Arial" w:cs="Arial"/>
        </w:rPr>
        <w:t>una serie</w:t>
      </w:r>
      <w:r w:rsidRPr="00275A3A">
        <w:rPr>
          <w:rFonts w:ascii="Arial" w:hAnsi="Arial" w:cs="Arial"/>
        </w:rPr>
        <w:t xml:space="preserve"> de estrategias, planes y programas de prevención, mediante la formación vial segura, de tal forma que envuelva   la población infantil y juvenil, con el propósito de disminuir a corto, mediano o largo plazo los índices de accidentalidad </w:t>
      </w:r>
      <w:r w:rsidR="009F3219" w:rsidRPr="00275A3A">
        <w:rPr>
          <w:rFonts w:ascii="Arial" w:hAnsi="Arial" w:cs="Arial"/>
        </w:rPr>
        <w:t>por imprudencia o uso inadecuado de las señales de tránsito.</w:t>
      </w:r>
    </w:p>
    <w:p w14:paraId="20309DDA" w14:textId="77777777" w:rsidR="009F3219" w:rsidRPr="00275A3A" w:rsidRDefault="009F3219" w:rsidP="009F3219">
      <w:pPr>
        <w:jc w:val="both"/>
        <w:rPr>
          <w:rFonts w:ascii="Arial" w:hAnsi="Arial" w:cs="Arial"/>
        </w:rPr>
      </w:pPr>
      <w:r w:rsidRPr="00275A3A">
        <w:rPr>
          <w:rFonts w:ascii="Arial" w:hAnsi="Arial" w:cs="Arial"/>
        </w:rPr>
        <w:t>En éste orden de ideas, para el diagnóstico</w:t>
      </w:r>
      <w:r w:rsidR="002157E4" w:rsidRPr="00275A3A">
        <w:rPr>
          <w:rFonts w:ascii="Arial" w:hAnsi="Arial" w:cs="Arial"/>
        </w:rPr>
        <w:t xml:space="preserve"> exterior de las vías cercanas a la </w:t>
      </w:r>
      <w:r w:rsidRPr="00275A3A">
        <w:rPr>
          <w:rFonts w:ascii="Arial" w:hAnsi="Arial" w:cs="Arial"/>
        </w:rPr>
        <w:t>institución se hace con el propósito de evitar</w:t>
      </w:r>
      <w:r w:rsidR="002157E4" w:rsidRPr="00275A3A">
        <w:rPr>
          <w:rFonts w:ascii="Arial" w:hAnsi="Arial" w:cs="Arial"/>
        </w:rPr>
        <w:t xml:space="preserve"> el riesgo de siniestralidad en los niños, niñas, jóvenes y adultos, debido a la alta convergencia de estudiantes a la hora de ingreso y salida durante las jornadas escolares y la inseguridad generada por la falta de cultura vial de peatones y conductores y la deficiente señalización. </w:t>
      </w:r>
      <w:r w:rsidRPr="00275A3A">
        <w:rPr>
          <w:rFonts w:ascii="Arial" w:hAnsi="Arial" w:cs="Arial"/>
        </w:rPr>
        <w:t>En éste mismo propósito, pero teniendo presente el contexto rural de las otras sedes pertenecientes a la Institución ( sede Nuevos Aires, La Alcancía y El Tesoro) también se prevé en la seguridad de caminos con presencia de cercado de púas y cercas eléctricas y movilidad de vacunos por la carretera donde transitan los estudiantes camino a sus hogares.</w:t>
      </w:r>
    </w:p>
    <w:p w14:paraId="04246D98" w14:textId="73B1E396" w:rsidR="0023224A" w:rsidRPr="00275A3A" w:rsidRDefault="009F3219" w:rsidP="0023224A">
      <w:pPr>
        <w:jc w:val="both"/>
        <w:rPr>
          <w:rFonts w:ascii="Arial" w:hAnsi="Arial" w:cs="Arial"/>
        </w:rPr>
      </w:pPr>
      <w:r w:rsidRPr="00275A3A">
        <w:rPr>
          <w:rFonts w:ascii="Arial" w:hAnsi="Arial" w:cs="Arial"/>
        </w:rPr>
        <w:t>Por los motivos antes expuestos, e</w:t>
      </w:r>
      <w:r w:rsidR="002157E4" w:rsidRPr="00275A3A">
        <w:rPr>
          <w:rFonts w:ascii="Arial" w:hAnsi="Arial" w:cs="Arial"/>
        </w:rPr>
        <w:t>s indispensable construir competencias básicas, que se constituyan en actitudes de vida, propiciando un comportamiento social respetuoso, para el ejercicio confiable del derecho de movilidad, acatando las normas y polític</w:t>
      </w:r>
      <w:r w:rsidR="0023224A" w:rsidRPr="00275A3A">
        <w:rPr>
          <w:rFonts w:ascii="Arial" w:hAnsi="Arial" w:cs="Arial"/>
        </w:rPr>
        <w:t xml:space="preserve">as de tránsito y seguridad vial. </w:t>
      </w:r>
      <w:r w:rsidRPr="00275A3A">
        <w:rPr>
          <w:rFonts w:ascii="Arial" w:hAnsi="Arial" w:cs="Arial"/>
        </w:rPr>
        <w:t>En éste orden de ideas, se espera que a través de las actividades presentadas y aplicadas se despierte</w:t>
      </w:r>
      <w:r w:rsidR="002157E4" w:rsidRPr="00275A3A">
        <w:rPr>
          <w:rFonts w:ascii="Arial" w:hAnsi="Arial" w:cs="Arial"/>
        </w:rPr>
        <w:t xml:space="preserve"> en los niños y jóvenes niveles de conciencia acerca de su responsa</w:t>
      </w:r>
      <w:r w:rsidR="0023224A" w:rsidRPr="00275A3A">
        <w:rPr>
          <w:rFonts w:ascii="Arial" w:hAnsi="Arial" w:cs="Arial"/>
        </w:rPr>
        <w:t>bilidad como peatones y futuros</w:t>
      </w:r>
      <w:r w:rsidR="002157E4" w:rsidRPr="00275A3A">
        <w:rPr>
          <w:rFonts w:ascii="Arial" w:hAnsi="Arial" w:cs="Arial"/>
        </w:rPr>
        <w:t xml:space="preserve"> conductores</w:t>
      </w:r>
      <w:r w:rsidR="0023224A" w:rsidRPr="00275A3A">
        <w:rPr>
          <w:rFonts w:ascii="Arial" w:hAnsi="Arial" w:cs="Arial"/>
        </w:rPr>
        <w:t xml:space="preserve">. </w:t>
      </w:r>
      <w:r w:rsidR="002157E4" w:rsidRPr="00275A3A">
        <w:rPr>
          <w:rFonts w:ascii="Arial" w:hAnsi="Arial" w:cs="Arial"/>
        </w:rPr>
        <w:t xml:space="preserve"> </w:t>
      </w:r>
      <w:r w:rsidR="0023224A" w:rsidRPr="00275A3A">
        <w:rPr>
          <w:rFonts w:ascii="Arial" w:hAnsi="Arial" w:cs="Arial"/>
        </w:rPr>
        <w:t>En conclusión, e</w:t>
      </w:r>
      <w:r w:rsidR="002157E4" w:rsidRPr="00275A3A">
        <w:rPr>
          <w:rFonts w:ascii="Arial" w:hAnsi="Arial" w:cs="Arial"/>
        </w:rPr>
        <w:t>l fi</w:t>
      </w:r>
      <w:r w:rsidR="0023224A" w:rsidRPr="00275A3A">
        <w:rPr>
          <w:rFonts w:ascii="Arial" w:hAnsi="Arial" w:cs="Arial"/>
        </w:rPr>
        <w:t xml:space="preserve">n último de la presente propuesta, es el logro de una óptima seguridad vial para la preservación de la vida. </w:t>
      </w:r>
    </w:p>
    <w:p w14:paraId="0A74EDA7" w14:textId="42CDD265" w:rsidR="00B74B3C" w:rsidRPr="00275A3A" w:rsidRDefault="00B74B3C" w:rsidP="0023224A">
      <w:pPr>
        <w:jc w:val="both"/>
        <w:rPr>
          <w:rFonts w:ascii="Arial" w:hAnsi="Arial" w:cs="Arial"/>
        </w:rPr>
      </w:pPr>
    </w:p>
    <w:p w14:paraId="6D0D4567" w14:textId="312C8305" w:rsidR="00B74B3C" w:rsidRPr="00275A3A" w:rsidRDefault="00B74B3C" w:rsidP="0023224A">
      <w:pPr>
        <w:jc w:val="both"/>
        <w:rPr>
          <w:rFonts w:ascii="Arial" w:hAnsi="Arial" w:cs="Arial"/>
        </w:rPr>
      </w:pPr>
    </w:p>
    <w:p w14:paraId="13AB2160" w14:textId="272C0916" w:rsidR="00B74B3C" w:rsidRPr="00275A3A" w:rsidRDefault="00B74B3C" w:rsidP="0023224A">
      <w:pPr>
        <w:jc w:val="both"/>
        <w:rPr>
          <w:rFonts w:ascii="Arial" w:hAnsi="Arial" w:cs="Arial"/>
        </w:rPr>
      </w:pPr>
    </w:p>
    <w:p w14:paraId="5F656715" w14:textId="77777777" w:rsidR="00B74B3C" w:rsidRPr="00275A3A" w:rsidRDefault="00B74B3C" w:rsidP="0023224A">
      <w:pPr>
        <w:jc w:val="both"/>
        <w:rPr>
          <w:rFonts w:ascii="Arial" w:hAnsi="Arial" w:cs="Arial"/>
        </w:rPr>
      </w:pPr>
    </w:p>
    <w:p w14:paraId="633261FA" w14:textId="77777777" w:rsidR="0023224A" w:rsidRPr="00275A3A" w:rsidRDefault="0023224A" w:rsidP="0023224A">
      <w:pPr>
        <w:rPr>
          <w:rFonts w:ascii="Arial" w:hAnsi="Arial" w:cs="Arial"/>
        </w:rPr>
      </w:pPr>
    </w:p>
    <w:p w14:paraId="69A8E4D8" w14:textId="66665C58" w:rsidR="0023224A" w:rsidRPr="00275A3A" w:rsidRDefault="00073D86" w:rsidP="00073D86">
      <w:pPr>
        <w:jc w:val="center"/>
        <w:rPr>
          <w:rFonts w:ascii="Arial" w:hAnsi="Arial" w:cs="Arial"/>
        </w:rPr>
      </w:pPr>
      <w:r w:rsidRPr="00275A3A">
        <w:rPr>
          <w:rFonts w:ascii="Arial" w:hAnsi="Arial" w:cs="Arial"/>
        </w:rPr>
        <w:t>TABLA DE CONTENIDO</w:t>
      </w:r>
    </w:p>
    <w:p w14:paraId="7FF18C0F" w14:textId="70971175" w:rsidR="00073D86" w:rsidRPr="00275A3A" w:rsidRDefault="00073D86" w:rsidP="00073D86">
      <w:pPr>
        <w:jc w:val="center"/>
        <w:rPr>
          <w:rFonts w:ascii="Arial" w:hAnsi="Arial" w:cs="Arial"/>
        </w:rPr>
      </w:pPr>
    </w:p>
    <w:p w14:paraId="6E85B900" w14:textId="1B172CD0" w:rsidR="00073D86" w:rsidRPr="00275A3A" w:rsidRDefault="00073D86" w:rsidP="00073D86">
      <w:pPr>
        <w:jc w:val="center"/>
        <w:rPr>
          <w:rFonts w:ascii="Arial" w:hAnsi="Arial" w:cs="Arial"/>
        </w:rPr>
      </w:pPr>
    </w:p>
    <w:p w14:paraId="0F60343F" w14:textId="77777777" w:rsidR="0023224A" w:rsidRPr="00275A3A" w:rsidRDefault="0023224A" w:rsidP="0023224A">
      <w:pPr>
        <w:rPr>
          <w:rFonts w:ascii="Arial" w:hAnsi="Arial" w:cs="Arial"/>
        </w:rPr>
      </w:pPr>
    </w:p>
    <w:p w14:paraId="78C11F70" w14:textId="77777777" w:rsidR="0023224A" w:rsidRPr="00275A3A" w:rsidRDefault="0023224A" w:rsidP="0023224A">
      <w:pPr>
        <w:rPr>
          <w:rFonts w:ascii="Arial" w:hAnsi="Arial" w:cs="Arial"/>
        </w:rPr>
      </w:pPr>
    </w:p>
    <w:p w14:paraId="23E001A0" w14:textId="77777777" w:rsidR="0023224A" w:rsidRPr="00275A3A" w:rsidRDefault="0023224A" w:rsidP="0023224A">
      <w:pPr>
        <w:rPr>
          <w:rFonts w:ascii="Arial" w:hAnsi="Arial" w:cs="Arial"/>
        </w:rPr>
      </w:pPr>
    </w:p>
    <w:p w14:paraId="2BDB9A85" w14:textId="77777777" w:rsidR="00B74B3C" w:rsidRPr="00275A3A" w:rsidRDefault="00B74B3C" w:rsidP="00B74B3C">
      <w:pPr>
        <w:rPr>
          <w:rFonts w:ascii="Arial" w:hAnsi="Arial" w:cs="Arial"/>
        </w:rPr>
      </w:pPr>
    </w:p>
    <w:p w14:paraId="48BE0E3B" w14:textId="77777777" w:rsidR="00B74B3C" w:rsidRPr="00275A3A" w:rsidRDefault="00B74B3C" w:rsidP="00B74B3C">
      <w:pPr>
        <w:rPr>
          <w:rFonts w:ascii="Arial" w:hAnsi="Arial" w:cs="Arial"/>
        </w:rPr>
      </w:pPr>
    </w:p>
    <w:p w14:paraId="3E34C673" w14:textId="77777777" w:rsidR="00B74B3C" w:rsidRPr="00275A3A" w:rsidRDefault="00B74B3C" w:rsidP="00B74B3C">
      <w:pPr>
        <w:pStyle w:val="TDC1"/>
        <w:tabs>
          <w:tab w:val="left" w:pos="440"/>
          <w:tab w:val="right" w:pos="8828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s-CO"/>
        </w:rPr>
      </w:pPr>
      <w:r w:rsidRPr="00275A3A">
        <w:rPr>
          <w:rFonts w:ascii="Arial" w:hAnsi="Arial" w:cs="Arial"/>
          <w:b w:val="0"/>
          <w:bCs w:val="0"/>
          <w:caps w:val="0"/>
          <w:sz w:val="22"/>
          <w:szCs w:val="22"/>
        </w:rPr>
        <w:lastRenderedPageBreak/>
        <w:fldChar w:fldCharType="begin"/>
      </w:r>
      <w:r w:rsidRPr="00275A3A">
        <w:rPr>
          <w:rFonts w:ascii="Arial" w:hAnsi="Arial" w:cs="Arial"/>
          <w:b w:val="0"/>
          <w:bCs w:val="0"/>
          <w:caps w:val="0"/>
          <w:sz w:val="22"/>
          <w:szCs w:val="22"/>
        </w:rPr>
        <w:instrText xml:space="preserve"> TOC \o "1-3" \h \z \u </w:instrText>
      </w:r>
      <w:r w:rsidRPr="00275A3A">
        <w:rPr>
          <w:rFonts w:ascii="Arial" w:hAnsi="Arial" w:cs="Arial"/>
          <w:b w:val="0"/>
          <w:bCs w:val="0"/>
          <w:caps w:val="0"/>
          <w:sz w:val="22"/>
          <w:szCs w:val="22"/>
        </w:rPr>
        <w:fldChar w:fldCharType="separate"/>
      </w:r>
      <w:hyperlink w:anchor="_Toc460250777" w:history="1">
        <w:r w:rsidRPr="00275A3A">
          <w:rPr>
            <w:rStyle w:val="Hipervnculo"/>
            <w:rFonts w:ascii="Arial" w:hAnsi="Arial" w:cs="Arial"/>
            <w:noProof/>
            <w:sz w:val="22"/>
            <w:szCs w:val="22"/>
          </w:rPr>
          <w:t>1.</w:t>
        </w:r>
        <w:r w:rsidRPr="00275A3A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s-CO"/>
          </w:rPr>
          <w:tab/>
        </w:r>
        <w:r w:rsidRPr="00275A3A">
          <w:rPr>
            <w:rStyle w:val="Hipervnculo"/>
            <w:rFonts w:ascii="Arial" w:hAnsi="Arial" w:cs="Arial"/>
            <w:noProof/>
            <w:sz w:val="22"/>
            <w:szCs w:val="22"/>
          </w:rPr>
          <w:t>PROBLEMA.</w:t>
        </w:r>
        <w:r w:rsidRPr="00275A3A">
          <w:rPr>
            <w:rFonts w:ascii="Arial" w:hAnsi="Arial" w:cs="Arial"/>
            <w:noProof/>
            <w:webHidden/>
            <w:sz w:val="22"/>
            <w:szCs w:val="22"/>
          </w:rPr>
          <w:tab/>
        </w:r>
        <w:r w:rsidRPr="00275A3A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Pr="00275A3A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_Toc460250777 \h </w:instrText>
        </w:r>
        <w:r w:rsidRPr="00275A3A">
          <w:rPr>
            <w:rFonts w:ascii="Arial" w:hAnsi="Arial" w:cs="Arial"/>
            <w:noProof/>
            <w:webHidden/>
            <w:sz w:val="22"/>
            <w:szCs w:val="22"/>
          </w:rPr>
        </w:r>
        <w:r w:rsidRPr="00275A3A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Pr="00275A3A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Pr="00275A3A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09ADFB87" w14:textId="77777777" w:rsidR="00B74B3C" w:rsidRPr="00275A3A" w:rsidRDefault="00A757D6" w:rsidP="00B74B3C">
      <w:pPr>
        <w:pStyle w:val="TDC1"/>
        <w:tabs>
          <w:tab w:val="left" w:pos="440"/>
          <w:tab w:val="right" w:pos="8828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s-CO"/>
        </w:rPr>
      </w:pPr>
      <w:hyperlink w:anchor="_Toc460250778" w:history="1">
        <w:r w:rsidR="00B74B3C" w:rsidRPr="00275A3A">
          <w:rPr>
            <w:rStyle w:val="Hipervnculo"/>
            <w:rFonts w:ascii="Arial" w:hAnsi="Arial" w:cs="Arial"/>
            <w:noProof/>
            <w:sz w:val="22"/>
            <w:szCs w:val="22"/>
          </w:rPr>
          <w:t>2.</w:t>
        </w:r>
        <w:r w:rsidR="00B74B3C" w:rsidRPr="00275A3A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s-CO"/>
          </w:rPr>
          <w:tab/>
        </w:r>
        <w:r w:rsidR="00B74B3C" w:rsidRPr="00275A3A">
          <w:rPr>
            <w:rStyle w:val="Hipervnculo"/>
            <w:rFonts w:ascii="Arial" w:hAnsi="Arial" w:cs="Arial"/>
            <w:noProof/>
            <w:sz w:val="22"/>
            <w:szCs w:val="22"/>
          </w:rPr>
          <w:t>OBJETIVOS</w:t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_Toc460250778 \h </w:instrText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72972409" w14:textId="77777777" w:rsidR="00B74B3C" w:rsidRPr="00275A3A" w:rsidRDefault="00A757D6" w:rsidP="00B74B3C">
      <w:pPr>
        <w:pStyle w:val="TDC2"/>
        <w:tabs>
          <w:tab w:val="left" w:pos="660"/>
          <w:tab w:val="right" w:pos="8828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s-CO"/>
        </w:rPr>
      </w:pPr>
      <w:hyperlink w:anchor="_Toc460250779" w:history="1">
        <w:r w:rsidR="00B74B3C" w:rsidRPr="00275A3A">
          <w:rPr>
            <w:rStyle w:val="Hipervnculo"/>
            <w:rFonts w:ascii="Arial" w:hAnsi="Arial" w:cs="Arial"/>
            <w:noProof/>
            <w:sz w:val="22"/>
            <w:szCs w:val="22"/>
          </w:rPr>
          <w:t>2.1.</w:t>
        </w:r>
        <w:r w:rsidR="00B74B3C" w:rsidRPr="00275A3A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s-CO"/>
          </w:rPr>
          <w:tab/>
        </w:r>
        <w:r w:rsidR="00B74B3C" w:rsidRPr="00275A3A">
          <w:rPr>
            <w:rStyle w:val="Hipervnculo"/>
            <w:rFonts w:ascii="Arial" w:hAnsi="Arial" w:cs="Arial"/>
            <w:noProof/>
            <w:sz w:val="22"/>
            <w:szCs w:val="22"/>
          </w:rPr>
          <w:t>Objetivo General</w:t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_Toc460250779 \h </w:instrText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2B4E5DBD" w14:textId="77777777" w:rsidR="00B74B3C" w:rsidRPr="00275A3A" w:rsidRDefault="00A757D6" w:rsidP="00B74B3C">
      <w:pPr>
        <w:pStyle w:val="TDC2"/>
        <w:tabs>
          <w:tab w:val="left" w:pos="660"/>
          <w:tab w:val="right" w:pos="8828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s-CO"/>
        </w:rPr>
      </w:pPr>
      <w:hyperlink w:anchor="_Toc460250780" w:history="1">
        <w:r w:rsidR="00B74B3C" w:rsidRPr="00275A3A">
          <w:rPr>
            <w:rStyle w:val="Hipervnculo"/>
            <w:rFonts w:ascii="Arial" w:hAnsi="Arial" w:cs="Arial"/>
            <w:noProof/>
            <w:sz w:val="22"/>
            <w:szCs w:val="22"/>
          </w:rPr>
          <w:t>2.2.</w:t>
        </w:r>
        <w:r w:rsidR="00B74B3C" w:rsidRPr="00275A3A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s-CO"/>
          </w:rPr>
          <w:tab/>
        </w:r>
        <w:r w:rsidR="00B74B3C" w:rsidRPr="00275A3A">
          <w:rPr>
            <w:rStyle w:val="Hipervnculo"/>
            <w:rFonts w:ascii="Arial" w:hAnsi="Arial" w:cs="Arial"/>
            <w:noProof/>
            <w:sz w:val="22"/>
            <w:szCs w:val="22"/>
          </w:rPr>
          <w:t>Objetivos Específicos</w:t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_Toc460250780 \h </w:instrText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786EE7DC" w14:textId="77777777" w:rsidR="00B74B3C" w:rsidRPr="00275A3A" w:rsidRDefault="00A757D6" w:rsidP="00B74B3C">
      <w:pPr>
        <w:pStyle w:val="TDC1"/>
        <w:tabs>
          <w:tab w:val="left" w:pos="440"/>
          <w:tab w:val="right" w:pos="8828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s-CO"/>
        </w:rPr>
      </w:pPr>
      <w:hyperlink w:anchor="_Toc460250781" w:history="1">
        <w:r w:rsidR="00B74B3C" w:rsidRPr="00275A3A">
          <w:rPr>
            <w:rStyle w:val="Hipervnculo"/>
            <w:rFonts w:ascii="Arial" w:hAnsi="Arial" w:cs="Arial"/>
            <w:noProof/>
            <w:sz w:val="22"/>
            <w:szCs w:val="22"/>
          </w:rPr>
          <w:t>3.</w:t>
        </w:r>
        <w:r w:rsidR="00B74B3C" w:rsidRPr="00275A3A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s-CO"/>
          </w:rPr>
          <w:tab/>
        </w:r>
        <w:r w:rsidR="00B74B3C" w:rsidRPr="00275A3A">
          <w:rPr>
            <w:rStyle w:val="Hipervnculo"/>
            <w:rFonts w:ascii="Arial" w:hAnsi="Arial" w:cs="Arial"/>
            <w:noProof/>
            <w:sz w:val="22"/>
            <w:szCs w:val="22"/>
          </w:rPr>
          <w:t>METODOLOGÍA.</w:t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_Toc460250781 \h </w:instrText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5BA7E0E6" w14:textId="77777777" w:rsidR="00B74B3C" w:rsidRPr="00275A3A" w:rsidRDefault="00A757D6" w:rsidP="00B74B3C">
      <w:pPr>
        <w:pStyle w:val="TDC1"/>
        <w:tabs>
          <w:tab w:val="left" w:pos="440"/>
          <w:tab w:val="right" w:pos="8828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s-CO"/>
        </w:rPr>
      </w:pPr>
      <w:hyperlink w:anchor="_Toc460250788" w:history="1">
        <w:r w:rsidR="00B74B3C" w:rsidRPr="00275A3A">
          <w:rPr>
            <w:rStyle w:val="Hipervnculo"/>
            <w:rFonts w:ascii="Arial" w:hAnsi="Arial" w:cs="Arial"/>
            <w:noProof/>
            <w:sz w:val="22"/>
            <w:szCs w:val="22"/>
          </w:rPr>
          <w:t>5.</w:t>
        </w:r>
        <w:r w:rsidR="00B74B3C" w:rsidRPr="00275A3A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s-CO"/>
          </w:rPr>
          <w:tab/>
        </w:r>
        <w:r w:rsidR="00B74B3C" w:rsidRPr="00275A3A">
          <w:rPr>
            <w:rStyle w:val="Hipervnculo"/>
            <w:rFonts w:ascii="Arial" w:hAnsi="Arial" w:cs="Arial"/>
            <w:noProof/>
            <w:sz w:val="22"/>
            <w:szCs w:val="22"/>
          </w:rPr>
          <w:t>CRONOGRAMA DE ACTIVIDADES.</w:t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_Toc460250788 \h </w:instrText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t>5</w:t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526BCAB8" w14:textId="77777777" w:rsidR="00B74B3C" w:rsidRPr="00275A3A" w:rsidRDefault="00A757D6" w:rsidP="00B74B3C">
      <w:pPr>
        <w:pStyle w:val="TDC1"/>
        <w:tabs>
          <w:tab w:val="left" w:pos="440"/>
          <w:tab w:val="right" w:pos="8828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s-CO"/>
        </w:rPr>
      </w:pPr>
      <w:hyperlink w:anchor="_Toc460250789" w:history="1">
        <w:r w:rsidR="00B74B3C" w:rsidRPr="00275A3A">
          <w:rPr>
            <w:rStyle w:val="Hipervnculo"/>
            <w:rFonts w:ascii="Arial" w:hAnsi="Arial" w:cs="Arial"/>
            <w:noProof/>
            <w:sz w:val="22"/>
            <w:szCs w:val="22"/>
          </w:rPr>
          <w:t>6.</w:t>
        </w:r>
        <w:r w:rsidR="00B74B3C" w:rsidRPr="00275A3A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s-CO"/>
          </w:rPr>
          <w:tab/>
        </w:r>
        <w:r w:rsidR="00B74B3C" w:rsidRPr="00275A3A">
          <w:rPr>
            <w:rStyle w:val="Hipervnculo"/>
            <w:rFonts w:ascii="Arial" w:hAnsi="Arial" w:cs="Arial"/>
            <w:noProof/>
            <w:sz w:val="22"/>
            <w:szCs w:val="22"/>
          </w:rPr>
          <w:t>PLAN DE RECURSOS.</w:t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_Toc460250789 \h </w:instrText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t>6</w:t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0C4CD5A8" w14:textId="77777777" w:rsidR="00B74B3C" w:rsidRPr="00275A3A" w:rsidRDefault="00A757D6" w:rsidP="00B74B3C">
      <w:pPr>
        <w:pStyle w:val="TDC1"/>
        <w:tabs>
          <w:tab w:val="left" w:pos="440"/>
          <w:tab w:val="right" w:pos="8828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s-CO"/>
        </w:rPr>
      </w:pPr>
      <w:hyperlink w:anchor="_Toc460250790" w:history="1">
        <w:r w:rsidR="00B74B3C" w:rsidRPr="00275A3A">
          <w:rPr>
            <w:rStyle w:val="Hipervnculo"/>
            <w:rFonts w:ascii="Arial" w:hAnsi="Arial" w:cs="Arial"/>
            <w:noProof/>
            <w:sz w:val="22"/>
            <w:szCs w:val="22"/>
          </w:rPr>
          <w:t>7.</w:t>
        </w:r>
        <w:r w:rsidR="00B74B3C" w:rsidRPr="00275A3A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s-CO"/>
          </w:rPr>
          <w:tab/>
        </w:r>
        <w:r w:rsidR="00B74B3C" w:rsidRPr="00275A3A">
          <w:rPr>
            <w:rStyle w:val="Hipervnculo"/>
            <w:rFonts w:ascii="Arial" w:hAnsi="Arial" w:cs="Arial"/>
            <w:noProof/>
            <w:sz w:val="22"/>
            <w:szCs w:val="22"/>
          </w:rPr>
          <w:t>EVIDENCIAS Y ANEXOS.</w:t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_Toc460250790 \h </w:instrText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t>6</w:t>
        </w:r>
        <w:r w:rsidR="00B74B3C" w:rsidRPr="00275A3A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7AAD3537" w14:textId="77777777" w:rsidR="00B74B3C" w:rsidRPr="00275A3A" w:rsidRDefault="00B74B3C" w:rsidP="00B74B3C">
      <w:pPr>
        <w:rPr>
          <w:rFonts w:ascii="Arial" w:hAnsi="Arial" w:cs="Arial"/>
        </w:rPr>
      </w:pPr>
      <w:r w:rsidRPr="00275A3A">
        <w:rPr>
          <w:rFonts w:ascii="Arial" w:hAnsi="Arial" w:cs="Arial"/>
          <w:b/>
          <w:bCs/>
          <w:caps/>
        </w:rPr>
        <w:fldChar w:fldCharType="end"/>
      </w:r>
    </w:p>
    <w:p w14:paraId="63AB2D5E" w14:textId="77777777" w:rsidR="0023224A" w:rsidRPr="00275A3A" w:rsidRDefault="0023224A" w:rsidP="0023224A">
      <w:pPr>
        <w:rPr>
          <w:rFonts w:ascii="Arial" w:hAnsi="Arial" w:cs="Arial"/>
        </w:rPr>
      </w:pPr>
    </w:p>
    <w:p w14:paraId="38F84B9C" w14:textId="77777777" w:rsidR="0023224A" w:rsidRPr="00275A3A" w:rsidRDefault="0023224A" w:rsidP="0023224A">
      <w:pPr>
        <w:rPr>
          <w:rFonts w:ascii="Arial" w:hAnsi="Arial" w:cs="Arial"/>
        </w:rPr>
      </w:pPr>
    </w:p>
    <w:p w14:paraId="28797F0F" w14:textId="77777777" w:rsidR="0023224A" w:rsidRPr="00275A3A" w:rsidRDefault="0023224A" w:rsidP="0023224A">
      <w:pPr>
        <w:rPr>
          <w:rFonts w:ascii="Arial" w:hAnsi="Arial" w:cs="Arial"/>
        </w:rPr>
      </w:pPr>
    </w:p>
    <w:p w14:paraId="580C1EB1" w14:textId="77777777" w:rsidR="0023224A" w:rsidRPr="00275A3A" w:rsidRDefault="0023224A" w:rsidP="0023224A">
      <w:pPr>
        <w:rPr>
          <w:rFonts w:ascii="Arial" w:hAnsi="Arial" w:cs="Arial"/>
        </w:rPr>
      </w:pPr>
    </w:p>
    <w:p w14:paraId="640247A3" w14:textId="77777777" w:rsidR="0023224A" w:rsidRPr="00275A3A" w:rsidRDefault="0023224A" w:rsidP="0023224A">
      <w:pPr>
        <w:rPr>
          <w:rFonts w:ascii="Arial" w:hAnsi="Arial" w:cs="Arial"/>
        </w:rPr>
      </w:pPr>
    </w:p>
    <w:p w14:paraId="4683222A" w14:textId="77777777" w:rsidR="0023224A" w:rsidRPr="00275A3A" w:rsidRDefault="0023224A" w:rsidP="0023224A">
      <w:pPr>
        <w:rPr>
          <w:rFonts w:ascii="Arial" w:hAnsi="Arial" w:cs="Arial"/>
        </w:rPr>
      </w:pPr>
    </w:p>
    <w:p w14:paraId="2FC278F4" w14:textId="77777777" w:rsidR="0023224A" w:rsidRPr="00275A3A" w:rsidRDefault="0023224A" w:rsidP="0023224A">
      <w:pPr>
        <w:rPr>
          <w:rFonts w:ascii="Arial" w:hAnsi="Arial" w:cs="Arial"/>
        </w:rPr>
      </w:pPr>
    </w:p>
    <w:p w14:paraId="52A6FE5C" w14:textId="77777777" w:rsidR="0023224A" w:rsidRPr="00275A3A" w:rsidRDefault="0023224A" w:rsidP="0023224A">
      <w:pPr>
        <w:rPr>
          <w:rFonts w:ascii="Arial" w:hAnsi="Arial" w:cs="Arial"/>
        </w:rPr>
      </w:pPr>
    </w:p>
    <w:p w14:paraId="6B78E177" w14:textId="77777777" w:rsidR="0023224A" w:rsidRPr="00275A3A" w:rsidRDefault="0023224A" w:rsidP="0023224A">
      <w:pPr>
        <w:rPr>
          <w:rFonts w:ascii="Arial" w:hAnsi="Arial" w:cs="Arial"/>
        </w:rPr>
      </w:pPr>
    </w:p>
    <w:p w14:paraId="176E8E77" w14:textId="77777777" w:rsidR="0023224A" w:rsidRPr="00275A3A" w:rsidRDefault="0023224A" w:rsidP="0023224A">
      <w:pPr>
        <w:rPr>
          <w:rFonts w:ascii="Arial" w:hAnsi="Arial" w:cs="Arial"/>
        </w:rPr>
      </w:pPr>
    </w:p>
    <w:p w14:paraId="075C2501" w14:textId="77777777" w:rsidR="0023224A" w:rsidRPr="00275A3A" w:rsidRDefault="0023224A" w:rsidP="0023224A">
      <w:pPr>
        <w:rPr>
          <w:rFonts w:ascii="Arial" w:hAnsi="Arial" w:cs="Arial"/>
        </w:rPr>
      </w:pPr>
    </w:p>
    <w:p w14:paraId="75044C8F" w14:textId="77777777" w:rsidR="0023224A" w:rsidRPr="00275A3A" w:rsidRDefault="0023224A" w:rsidP="0023224A">
      <w:pPr>
        <w:rPr>
          <w:rFonts w:ascii="Arial" w:hAnsi="Arial" w:cs="Arial"/>
        </w:rPr>
      </w:pPr>
    </w:p>
    <w:p w14:paraId="40FA08CE" w14:textId="77777777" w:rsidR="0023224A" w:rsidRPr="00275A3A" w:rsidRDefault="0023224A" w:rsidP="0023224A">
      <w:pPr>
        <w:rPr>
          <w:rFonts w:ascii="Arial" w:hAnsi="Arial" w:cs="Arial"/>
        </w:rPr>
      </w:pPr>
    </w:p>
    <w:p w14:paraId="53308E3E" w14:textId="77777777" w:rsidR="0023224A" w:rsidRPr="00275A3A" w:rsidRDefault="0023224A" w:rsidP="0023224A">
      <w:pPr>
        <w:rPr>
          <w:rFonts w:ascii="Arial" w:hAnsi="Arial" w:cs="Arial"/>
        </w:rPr>
      </w:pPr>
    </w:p>
    <w:p w14:paraId="08CDBE56" w14:textId="77777777" w:rsidR="0023224A" w:rsidRPr="00275A3A" w:rsidRDefault="0023224A" w:rsidP="0023224A">
      <w:pPr>
        <w:rPr>
          <w:rFonts w:ascii="Arial" w:hAnsi="Arial" w:cs="Arial"/>
        </w:rPr>
      </w:pPr>
    </w:p>
    <w:p w14:paraId="580BAC9A" w14:textId="77777777" w:rsidR="0023224A" w:rsidRPr="00275A3A" w:rsidRDefault="0023224A" w:rsidP="0023224A">
      <w:pPr>
        <w:rPr>
          <w:rFonts w:ascii="Arial" w:hAnsi="Arial" w:cs="Arial"/>
        </w:rPr>
      </w:pPr>
    </w:p>
    <w:p w14:paraId="52E97519" w14:textId="77777777" w:rsidR="0023224A" w:rsidRPr="00275A3A" w:rsidRDefault="0023224A" w:rsidP="0023224A">
      <w:pPr>
        <w:rPr>
          <w:rFonts w:ascii="Arial" w:hAnsi="Arial" w:cs="Arial"/>
        </w:rPr>
      </w:pPr>
    </w:p>
    <w:p w14:paraId="613E2229" w14:textId="77777777" w:rsidR="0023224A" w:rsidRDefault="0023224A" w:rsidP="0023224A">
      <w:pPr>
        <w:rPr>
          <w:rFonts w:ascii="Times New Roman" w:hAnsi="Times New Roman" w:cs="Times New Roman"/>
          <w:sz w:val="28"/>
        </w:rPr>
      </w:pPr>
    </w:p>
    <w:p w14:paraId="27B1762F" w14:textId="77777777" w:rsidR="0023224A" w:rsidRDefault="0023224A" w:rsidP="0023224A">
      <w:pPr>
        <w:rPr>
          <w:rFonts w:ascii="Times New Roman" w:hAnsi="Times New Roman" w:cs="Times New Roman"/>
          <w:sz w:val="28"/>
        </w:rPr>
      </w:pPr>
    </w:p>
    <w:p w14:paraId="5E0FA324" w14:textId="77777777" w:rsidR="00BC13FF" w:rsidRDefault="00BC13FF" w:rsidP="0023224A">
      <w:pPr>
        <w:rPr>
          <w:rFonts w:ascii="Times New Roman" w:hAnsi="Times New Roman" w:cs="Times New Roman"/>
          <w:sz w:val="28"/>
        </w:rPr>
      </w:pPr>
    </w:p>
    <w:p w14:paraId="18F29384" w14:textId="77777777" w:rsidR="00BC13FF" w:rsidRDefault="00BC13FF" w:rsidP="0023224A">
      <w:pPr>
        <w:rPr>
          <w:rFonts w:ascii="Times New Roman" w:hAnsi="Times New Roman" w:cs="Times New Roman"/>
          <w:sz w:val="28"/>
        </w:rPr>
        <w:sectPr w:rsidR="00BC13FF" w:rsidSect="00605C41">
          <w:headerReference w:type="first" r:id="rId12"/>
          <w:pgSz w:w="12240" w:h="15840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14:paraId="2D11F6F6" w14:textId="77777777" w:rsidR="00BC13FF" w:rsidRPr="00BC13FF" w:rsidRDefault="00BC13FF" w:rsidP="0023224A">
      <w:pPr>
        <w:rPr>
          <w:rFonts w:ascii="Times New Roman" w:hAnsi="Times New Roman" w:cs="Times New Roman"/>
          <w:b/>
          <w:sz w:val="28"/>
        </w:rPr>
      </w:pPr>
      <w:r w:rsidRPr="00BC13FF">
        <w:rPr>
          <w:rFonts w:ascii="Times New Roman" w:hAnsi="Times New Roman" w:cs="Times New Roman"/>
          <w:b/>
          <w:sz w:val="28"/>
        </w:rPr>
        <w:lastRenderedPageBreak/>
        <w:t>PLAN   DE   ACTIVID</w:t>
      </w:r>
      <w:bookmarkStart w:id="4" w:name="_GoBack"/>
      <w:bookmarkEnd w:id="4"/>
      <w:r w:rsidRPr="00BC13FF">
        <w:rPr>
          <w:rFonts w:ascii="Times New Roman" w:hAnsi="Times New Roman" w:cs="Times New Roman"/>
          <w:b/>
          <w:sz w:val="28"/>
        </w:rPr>
        <w:t>ADES</w:t>
      </w:r>
    </w:p>
    <w:tbl>
      <w:tblPr>
        <w:tblStyle w:val="Tablaconcuadrcula"/>
        <w:tblW w:w="13464" w:type="dxa"/>
        <w:tblLook w:val="04A0" w:firstRow="1" w:lastRow="0" w:firstColumn="1" w:lastColumn="0" w:noHBand="0" w:noVBand="1"/>
      </w:tblPr>
      <w:tblGrid>
        <w:gridCol w:w="2692"/>
        <w:gridCol w:w="2693"/>
        <w:gridCol w:w="2693"/>
        <w:gridCol w:w="2693"/>
        <w:gridCol w:w="2693"/>
      </w:tblGrid>
      <w:tr w:rsidR="00E07B68" w14:paraId="21E73AD0" w14:textId="77777777" w:rsidTr="00E07B68">
        <w:trPr>
          <w:trHeight w:val="548"/>
        </w:trPr>
        <w:tc>
          <w:tcPr>
            <w:tcW w:w="2692" w:type="dxa"/>
          </w:tcPr>
          <w:p w14:paraId="253C0433" w14:textId="77777777" w:rsidR="00E07B68" w:rsidRDefault="00E07B68" w:rsidP="00286D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ACTIVIDAD</w:t>
            </w:r>
          </w:p>
        </w:tc>
        <w:tc>
          <w:tcPr>
            <w:tcW w:w="2693" w:type="dxa"/>
          </w:tcPr>
          <w:p w14:paraId="0A79E149" w14:textId="77777777" w:rsidR="00E07B68" w:rsidRDefault="00770AFC" w:rsidP="00286D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F</w:t>
            </w:r>
            <w:r w:rsidR="00E07B68">
              <w:rPr>
                <w:rFonts w:ascii="Times New Roman" w:hAnsi="Times New Roman" w:cs="Times New Roman"/>
                <w:sz w:val="28"/>
              </w:rPr>
              <w:t>ECHA</w:t>
            </w:r>
          </w:p>
        </w:tc>
        <w:tc>
          <w:tcPr>
            <w:tcW w:w="2693" w:type="dxa"/>
          </w:tcPr>
          <w:p w14:paraId="00C46F50" w14:textId="77777777" w:rsidR="00E07B68" w:rsidRDefault="00E07B68" w:rsidP="00286D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DESCRIPCIÓN</w:t>
            </w:r>
          </w:p>
        </w:tc>
        <w:tc>
          <w:tcPr>
            <w:tcW w:w="2693" w:type="dxa"/>
          </w:tcPr>
          <w:p w14:paraId="0AEEEF9C" w14:textId="77777777" w:rsidR="00E07B68" w:rsidRDefault="00E07B68" w:rsidP="00286D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RECURSOS</w:t>
            </w:r>
          </w:p>
        </w:tc>
        <w:tc>
          <w:tcPr>
            <w:tcW w:w="2693" w:type="dxa"/>
          </w:tcPr>
          <w:p w14:paraId="0B6AF936" w14:textId="77777777" w:rsidR="00E07B68" w:rsidRDefault="00E07B68" w:rsidP="00286D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RESPONSABLES</w:t>
            </w:r>
          </w:p>
        </w:tc>
      </w:tr>
      <w:tr w:rsidR="001B1E44" w14:paraId="68758DDF" w14:textId="77777777" w:rsidTr="00E07B68">
        <w:trPr>
          <w:trHeight w:val="1108"/>
        </w:trPr>
        <w:tc>
          <w:tcPr>
            <w:tcW w:w="2692" w:type="dxa"/>
          </w:tcPr>
          <w:p w14:paraId="3EC80382" w14:textId="77777777" w:rsidR="001B1E44" w:rsidRDefault="001B1E44" w:rsidP="001B1E44">
            <w:pPr>
              <w:rPr>
                <w:rFonts w:ascii="Times New Roman" w:hAnsi="Times New Roman" w:cs="Times New Roman"/>
                <w:sz w:val="28"/>
              </w:rPr>
            </w:pPr>
          </w:p>
          <w:p w14:paraId="1A3B6E6E" w14:textId="5D073E7B" w:rsidR="001B1E44" w:rsidRPr="00770AFC" w:rsidRDefault="001B1E44" w:rsidP="001B1E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Elaboración de señales de </w:t>
            </w:r>
            <w:r w:rsidR="001024DF">
              <w:rPr>
                <w:rFonts w:ascii="Arial" w:hAnsi="Arial" w:cs="Arial"/>
              </w:rPr>
              <w:t>tránsito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2693" w:type="dxa"/>
          </w:tcPr>
          <w:p w14:paraId="750825CF" w14:textId="12734CC7" w:rsidR="001B1E44" w:rsidRDefault="000E35B1" w:rsidP="001B1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marzo</w:t>
            </w:r>
          </w:p>
        </w:tc>
        <w:tc>
          <w:tcPr>
            <w:tcW w:w="2693" w:type="dxa"/>
          </w:tcPr>
          <w:p w14:paraId="549F6AB6" w14:textId="20F79E5C" w:rsidR="001B1E44" w:rsidRDefault="001B1E44" w:rsidP="001B1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Arial" w:hAnsi="Arial" w:cs="Arial"/>
              </w:rPr>
              <w:t>Elaborar con los estudiantes señales de tránsito utilizando materiales reciclables</w:t>
            </w:r>
          </w:p>
        </w:tc>
        <w:tc>
          <w:tcPr>
            <w:tcW w:w="2693" w:type="dxa"/>
          </w:tcPr>
          <w:p w14:paraId="02CDB358" w14:textId="77777777" w:rsidR="001B1E44" w:rsidRDefault="001B1E44" w:rsidP="001B1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Estudiantes, material reciclable</w:t>
            </w:r>
          </w:p>
        </w:tc>
        <w:tc>
          <w:tcPr>
            <w:tcW w:w="2693" w:type="dxa"/>
          </w:tcPr>
          <w:p w14:paraId="03024D60" w14:textId="77777777" w:rsidR="001B1E44" w:rsidRDefault="000E35B1" w:rsidP="001B1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Profesores de grupo</w:t>
            </w:r>
          </w:p>
          <w:p w14:paraId="2865E7AD" w14:textId="0E69337D" w:rsidR="000E35B1" w:rsidRDefault="000E35B1" w:rsidP="001B1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Y comité encargado</w:t>
            </w:r>
          </w:p>
        </w:tc>
      </w:tr>
      <w:tr w:rsidR="001B1E44" w14:paraId="7A191E26" w14:textId="77777777" w:rsidTr="00E07B68">
        <w:trPr>
          <w:trHeight w:val="1037"/>
        </w:trPr>
        <w:tc>
          <w:tcPr>
            <w:tcW w:w="2692" w:type="dxa"/>
          </w:tcPr>
          <w:p w14:paraId="00D0936F" w14:textId="0EFD5E59" w:rsidR="001B1E44" w:rsidRPr="00770AFC" w:rsidRDefault="001B1E44" w:rsidP="001B1E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Charlas a los estudiantes.</w:t>
            </w:r>
          </w:p>
        </w:tc>
        <w:tc>
          <w:tcPr>
            <w:tcW w:w="2693" w:type="dxa"/>
          </w:tcPr>
          <w:p w14:paraId="5CB4C09F" w14:textId="6DC56169" w:rsidR="001B1E44" w:rsidRDefault="000E35B1" w:rsidP="001B1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 de Marzo</w:t>
            </w:r>
          </w:p>
        </w:tc>
        <w:tc>
          <w:tcPr>
            <w:tcW w:w="2693" w:type="dxa"/>
          </w:tcPr>
          <w:p w14:paraId="1D4E6F8D" w14:textId="7358E284" w:rsidR="001B1E44" w:rsidRDefault="001B1E44" w:rsidP="001B1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Arial" w:hAnsi="Arial" w:cs="Arial"/>
              </w:rPr>
              <w:t xml:space="preserve">Realizar charlas, explicando </w:t>
            </w:r>
            <w:r w:rsidR="00286D47"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</w:rPr>
              <w:t xml:space="preserve"> importancia de </w:t>
            </w:r>
            <w:r w:rsidR="00286D47">
              <w:rPr>
                <w:rFonts w:ascii="Arial" w:hAnsi="Arial" w:cs="Arial"/>
              </w:rPr>
              <w:t>las señales</w:t>
            </w:r>
            <w:r>
              <w:rPr>
                <w:rFonts w:ascii="Arial" w:hAnsi="Arial" w:cs="Arial"/>
              </w:rPr>
              <w:t xml:space="preserve"> de tránsito y sus funciones.</w:t>
            </w:r>
          </w:p>
        </w:tc>
        <w:tc>
          <w:tcPr>
            <w:tcW w:w="2693" w:type="dxa"/>
          </w:tcPr>
          <w:p w14:paraId="651A46B7" w14:textId="77777777" w:rsidR="001B1E44" w:rsidRDefault="001B1E44" w:rsidP="001B1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Inspector de transito </w:t>
            </w:r>
          </w:p>
        </w:tc>
        <w:tc>
          <w:tcPr>
            <w:tcW w:w="2693" w:type="dxa"/>
          </w:tcPr>
          <w:p w14:paraId="20D5C73D" w14:textId="4134A381" w:rsidR="001B1E44" w:rsidRDefault="000E35B1" w:rsidP="001B1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Inspector de transito </w:t>
            </w:r>
          </w:p>
          <w:p w14:paraId="3C17DA29" w14:textId="55415F5D" w:rsidR="000E35B1" w:rsidRDefault="000E35B1" w:rsidP="001B1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Comité encargado</w:t>
            </w:r>
          </w:p>
        </w:tc>
      </w:tr>
      <w:tr w:rsidR="001B1E44" w14:paraId="046E4F3A" w14:textId="77777777" w:rsidTr="00E07B68">
        <w:trPr>
          <w:trHeight w:val="1108"/>
        </w:trPr>
        <w:tc>
          <w:tcPr>
            <w:tcW w:w="2692" w:type="dxa"/>
          </w:tcPr>
          <w:p w14:paraId="30A68E0B" w14:textId="6388E527" w:rsidR="001B1E44" w:rsidRPr="00770AFC" w:rsidRDefault="001B1E44" w:rsidP="001B1E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Exposiciones a los estudiantes.</w:t>
            </w:r>
          </w:p>
        </w:tc>
        <w:tc>
          <w:tcPr>
            <w:tcW w:w="2693" w:type="dxa"/>
          </w:tcPr>
          <w:p w14:paraId="00A407C1" w14:textId="2E779369" w:rsidR="001B1E44" w:rsidRDefault="000E35B1" w:rsidP="001B1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 17 Mayo</w:t>
            </w:r>
          </w:p>
        </w:tc>
        <w:tc>
          <w:tcPr>
            <w:tcW w:w="2693" w:type="dxa"/>
          </w:tcPr>
          <w:p w14:paraId="2FCA1CBB" w14:textId="68132614" w:rsidR="001B1E44" w:rsidRDefault="001B1E44" w:rsidP="001B1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Arial" w:hAnsi="Arial" w:cs="Arial"/>
              </w:rPr>
              <w:t>Realizar exposiciones que muestren el significado de cada señal su color y su significado</w:t>
            </w:r>
          </w:p>
        </w:tc>
        <w:tc>
          <w:tcPr>
            <w:tcW w:w="2693" w:type="dxa"/>
          </w:tcPr>
          <w:p w14:paraId="77BCEC73" w14:textId="77777777" w:rsidR="001B1E44" w:rsidRDefault="001B1E44" w:rsidP="001B1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Estudiantes de grado 10 y 11</w:t>
            </w:r>
          </w:p>
        </w:tc>
        <w:tc>
          <w:tcPr>
            <w:tcW w:w="2693" w:type="dxa"/>
          </w:tcPr>
          <w:p w14:paraId="25C7FE2A" w14:textId="07828043" w:rsidR="001B1E44" w:rsidRDefault="000E35B1" w:rsidP="001B1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Estudiantes de grado y 11 y comité encargado.</w:t>
            </w:r>
          </w:p>
        </w:tc>
      </w:tr>
      <w:tr w:rsidR="001B1E44" w14:paraId="0775943C" w14:textId="77777777" w:rsidTr="00E07B68">
        <w:trPr>
          <w:trHeight w:val="1037"/>
        </w:trPr>
        <w:tc>
          <w:tcPr>
            <w:tcW w:w="2692" w:type="dxa"/>
          </w:tcPr>
          <w:p w14:paraId="16E21FDE" w14:textId="1EEFA7D8" w:rsidR="001B1E44" w:rsidRPr="00591377" w:rsidRDefault="001B1E44" w:rsidP="001B1E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Obras de teatro.</w:t>
            </w:r>
          </w:p>
        </w:tc>
        <w:tc>
          <w:tcPr>
            <w:tcW w:w="2693" w:type="dxa"/>
          </w:tcPr>
          <w:p w14:paraId="7BED392C" w14:textId="55E55E24" w:rsidR="001B1E44" w:rsidRDefault="000E35B1" w:rsidP="001B1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4,5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Occtubre</w:t>
            </w:r>
            <w:proofErr w:type="spellEnd"/>
          </w:p>
        </w:tc>
        <w:tc>
          <w:tcPr>
            <w:tcW w:w="2693" w:type="dxa"/>
          </w:tcPr>
          <w:p w14:paraId="56B74FA9" w14:textId="483E51D1" w:rsidR="001B1E44" w:rsidRDefault="001B1E44" w:rsidP="001B1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Arial" w:hAnsi="Arial" w:cs="Arial"/>
              </w:rPr>
              <w:t>Realizar obras de teatro donde se exponga la importancia de respetar las señales de transito</w:t>
            </w:r>
          </w:p>
        </w:tc>
        <w:tc>
          <w:tcPr>
            <w:tcW w:w="2693" w:type="dxa"/>
          </w:tcPr>
          <w:p w14:paraId="5177D7D7" w14:textId="77777777" w:rsidR="001B1E44" w:rsidRDefault="001B1E44" w:rsidP="001B1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Estudiantes </w:t>
            </w:r>
          </w:p>
        </w:tc>
        <w:tc>
          <w:tcPr>
            <w:tcW w:w="2693" w:type="dxa"/>
          </w:tcPr>
          <w:p w14:paraId="7DA03DF3" w14:textId="3698A7E0" w:rsidR="001B1E44" w:rsidRDefault="000E35B1" w:rsidP="001B1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Estudiantes de grado 11 y comité </w:t>
            </w:r>
            <w:r w:rsidR="00DA2F45">
              <w:rPr>
                <w:rFonts w:ascii="Times New Roman" w:hAnsi="Times New Roman" w:cs="Times New Roman"/>
                <w:sz w:val="28"/>
              </w:rPr>
              <w:t>encargado</w:t>
            </w:r>
          </w:p>
        </w:tc>
      </w:tr>
      <w:tr w:rsidR="001B1E44" w14:paraId="283F23B6" w14:textId="77777777" w:rsidTr="00E07B68">
        <w:trPr>
          <w:trHeight w:val="1108"/>
        </w:trPr>
        <w:tc>
          <w:tcPr>
            <w:tcW w:w="2692" w:type="dxa"/>
          </w:tcPr>
          <w:p w14:paraId="44C46623" w14:textId="71FAB935" w:rsidR="001B1E44" w:rsidRPr="005A4361" w:rsidRDefault="005A4361" w:rsidP="001B1E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Charlas sobre incendios y desastres forestales.</w:t>
            </w:r>
          </w:p>
        </w:tc>
        <w:tc>
          <w:tcPr>
            <w:tcW w:w="2693" w:type="dxa"/>
          </w:tcPr>
          <w:p w14:paraId="3D8F2A3A" w14:textId="7BA01595" w:rsidR="001B1E44" w:rsidRDefault="00DA2F45" w:rsidP="001B1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8,9 noviembre</w:t>
            </w:r>
          </w:p>
        </w:tc>
        <w:tc>
          <w:tcPr>
            <w:tcW w:w="2693" w:type="dxa"/>
          </w:tcPr>
          <w:p w14:paraId="3853C0EC" w14:textId="5AD26B90" w:rsidR="001B1E44" w:rsidRPr="001024DF" w:rsidRDefault="001024DF" w:rsidP="001B1E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Generar capacidad de evaluar y determinar que puede hacer y que no puede hacer y el riesgo al que se expone frente a situaciones de un incendio.</w:t>
            </w:r>
          </w:p>
        </w:tc>
        <w:tc>
          <w:tcPr>
            <w:tcW w:w="2693" w:type="dxa"/>
          </w:tcPr>
          <w:p w14:paraId="001CED03" w14:textId="4447369B" w:rsidR="001B1E44" w:rsidRDefault="005A4361" w:rsidP="001B1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Profesores</w:t>
            </w:r>
            <w:r w:rsidR="008B32C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encargados</w:t>
            </w:r>
          </w:p>
        </w:tc>
        <w:tc>
          <w:tcPr>
            <w:tcW w:w="2693" w:type="dxa"/>
          </w:tcPr>
          <w:p w14:paraId="70BD464E" w14:textId="4314F2E7" w:rsidR="001B1E44" w:rsidRDefault="00DA2F45" w:rsidP="001B1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Comité encargado</w:t>
            </w:r>
          </w:p>
        </w:tc>
      </w:tr>
      <w:tr w:rsidR="001B1E44" w14:paraId="31C91C6B" w14:textId="77777777" w:rsidTr="00E07B68">
        <w:trPr>
          <w:trHeight w:val="1108"/>
        </w:trPr>
        <w:tc>
          <w:tcPr>
            <w:tcW w:w="2692" w:type="dxa"/>
          </w:tcPr>
          <w:p w14:paraId="1949CB45" w14:textId="77777777" w:rsidR="001B1E44" w:rsidRDefault="001B1E44" w:rsidP="001B1E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14:paraId="3F07DADA" w14:textId="77777777" w:rsidR="001B1E44" w:rsidRDefault="001B1E44" w:rsidP="001B1E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14:paraId="2B63AD4C" w14:textId="77777777" w:rsidR="001B1E44" w:rsidRDefault="001B1E44" w:rsidP="001B1E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14:paraId="29FBF6C1" w14:textId="77777777" w:rsidR="001B1E44" w:rsidRDefault="001B1E44" w:rsidP="001B1E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14:paraId="42362227" w14:textId="77777777" w:rsidR="001B1E44" w:rsidRDefault="001B1E44" w:rsidP="001B1E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B53FE14" w14:textId="77777777" w:rsidR="00BC13FF" w:rsidRDefault="00BC13FF" w:rsidP="0023224A">
      <w:pPr>
        <w:rPr>
          <w:rFonts w:ascii="Times New Roman" w:hAnsi="Times New Roman" w:cs="Times New Roman"/>
          <w:sz w:val="28"/>
        </w:rPr>
      </w:pPr>
    </w:p>
    <w:p w14:paraId="30470A80" w14:textId="77777777" w:rsidR="00BC13FF" w:rsidRDefault="00BC13FF" w:rsidP="0023224A">
      <w:pPr>
        <w:rPr>
          <w:rFonts w:ascii="Times New Roman" w:hAnsi="Times New Roman" w:cs="Times New Roman"/>
          <w:sz w:val="28"/>
        </w:rPr>
      </w:pPr>
    </w:p>
    <w:p w14:paraId="306AA40C" w14:textId="77777777" w:rsidR="00BC13FF" w:rsidRDefault="00BC13FF" w:rsidP="0023224A">
      <w:pPr>
        <w:rPr>
          <w:rFonts w:ascii="Times New Roman" w:hAnsi="Times New Roman" w:cs="Times New Roman"/>
          <w:sz w:val="28"/>
        </w:rPr>
      </w:pPr>
    </w:p>
    <w:p w14:paraId="06242825" w14:textId="77777777" w:rsidR="00BC13FF" w:rsidRPr="00BC13FF" w:rsidRDefault="00BC13FF" w:rsidP="00BC13FF">
      <w:pPr>
        <w:rPr>
          <w:rFonts w:ascii="Times New Roman" w:hAnsi="Times New Roman" w:cs="Times New Roman"/>
          <w:sz w:val="28"/>
        </w:rPr>
      </w:pPr>
    </w:p>
    <w:p w14:paraId="3424C75E" w14:textId="77777777" w:rsidR="00BC13FF" w:rsidRPr="00BC13FF" w:rsidRDefault="00BC13FF" w:rsidP="00BC13FF">
      <w:pPr>
        <w:rPr>
          <w:rFonts w:ascii="Times New Roman" w:hAnsi="Times New Roman" w:cs="Times New Roman"/>
          <w:sz w:val="28"/>
        </w:rPr>
      </w:pPr>
    </w:p>
    <w:p w14:paraId="02013645" w14:textId="77777777" w:rsidR="00BC13FF" w:rsidRPr="00BC13FF" w:rsidRDefault="00BC13FF" w:rsidP="00BC13FF">
      <w:pPr>
        <w:rPr>
          <w:rFonts w:ascii="Times New Roman" w:hAnsi="Times New Roman" w:cs="Times New Roman"/>
          <w:sz w:val="28"/>
        </w:rPr>
      </w:pPr>
    </w:p>
    <w:p w14:paraId="038BB5BC" w14:textId="77777777" w:rsidR="00BC13FF" w:rsidRPr="00BC13FF" w:rsidRDefault="00BC13FF" w:rsidP="00BC13FF">
      <w:pPr>
        <w:rPr>
          <w:rFonts w:ascii="Times New Roman" w:hAnsi="Times New Roman" w:cs="Times New Roman"/>
          <w:sz w:val="28"/>
        </w:rPr>
      </w:pPr>
    </w:p>
    <w:p w14:paraId="21C79769" w14:textId="77777777" w:rsidR="00BC13FF" w:rsidRPr="00BC13FF" w:rsidRDefault="00BC13FF" w:rsidP="00BC13FF">
      <w:pPr>
        <w:rPr>
          <w:rFonts w:ascii="Times New Roman" w:hAnsi="Times New Roman" w:cs="Times New Roman"/>
          <w:sz w:val="28"/>
        </w:rPr>
      </w:pPr>
    </w:p>
    <w:p w14:paraId="010864C4" w14:textId="77777777" w:rsidR="00BC13FF" w:rsidRPr="00BC13FF" w:rsidRDefault="00BC13FF" w:rsidP="00BC13FF">
      <w:pPr>
        <w:rPr>
          <w:rFonts w:ascii="Times New Roman" w:hAnsi="Times New Roman" w:cs="Times New Roman"/>
          <w:sz w:val="28"/>
        </w:rPr>
      </w:pPr>
    </w:p>
    <w:p w14:paraId="3A0E5E53" w14:textId="77777777" w:rsidR="00BC13FF" w:rsidRPr="00BC13FF" w:rsidRDefault="00BC13FF" w:rsidP="00BC13FF">
      <w:pPr>
        <w:rPr>
          <w:rFonts w:ascii="Times New Roman" w:hAnsi="Times New Roman" w:cs="Times New Roman"/>
          <w:sz w:val="28"/>
        </w:rPr>
      </w:pPr>
    </w:p>
    <w:p w14:paraId="5445714E" w14:textId="77777777" w:rsidR="00BC13FF" w:rsidRPr="00BC13FF" w:rsidRDefault="00BC13FF" w:rsidP="00BC13FF">
      <w:pPr>
        <w:rPr>
          <w:rFonts w:ascii="Times New Roman" w:hAnsi="Times New Roman" w:cs="Times New Roman"/>
          <w:sz w:val="28"/>
        </w:rPr>
      </w:pPr>
    </w:p>
    <w:p w14:paraId="07188E30" w14:textId="77777777" w:rsidR="00BC13FF" w:rsidRPr="00BC13FF" w:rsidRDefault="00BC13FF" w:rsidP="00BC13FF">
      <w:pPr>
        <w:rPr>
          <w:rFonts w:ascii="Times New Roman" w:hAnsi="Times New Roman" w:cs="Times New Roman"/>
          <w:sz w:val="28"/>
        </w:rPr>
      </w:pPr>
    </w:p>
    <w:p w14:paraId="54137A8A" w14:textId="77777777" w:rsidR="00BC13FF" w:rsidRPr="00BC13FF" w:rsidRDefault="00BC13FF" w:rsidP="00BC13FF">
      <w:pPr>
        <w:rPr>
          <w:rFonts w:ascii="Times New Roman" w:hAnsi="Times New Roman" w:cs="Times New Roman"/>
          <w:sz w:val="28"/>
        </w:rPr>
      </w:pPr>
    </w:p>
    <w:p w14:paraId="0A50D554" w14:textId="77777777" w:rsidR="00BC13FF" w:rsidRDefault="00BC13FF" w:rsidP="00BC13FF">
      <w:pPr>
        <w:tabs>
          <w:tab w:val="left" w:pos="10204"/>
        </w:tabs>
        <w:rPr>
          <w:rFonts w:ascii="Times New Roman" w:hAnsi="Times New Roman" w:cs="Times New Roman"/>
          <w:sz w:val="28"/>
        </w:rPr>
        <w:sectPr w:rsidR="00BC13FF" w:rsidSect="00BC13FF">
          <w:pgSz w:w="15840" w:h="12240" w:orient="landscape"/>
          <w:pgMar w:top="1701" w:right="1418" w:bottom="1701" w:left="1418" w:header="708" w:footer="708" w:gutter="0"/>
          <w:pgNumType w:start="0"/>
          <w:cols w:space="708"/>
          <w:titlePg/>
          <w:docGrid w:linePitch="360"/>
        </w:sectPr>
      </w:pPr>
    </w:p>
    <w:p w14:paraId="5A14BF25" w14:textId="77777777" w:rsidR="00BC13FF" w:rsidRDefault="00BC13FF" w:rsidP="00E07B68">
      <w:pPr>
        <w:pStyle w:val="Prrafodelista"/>
        <w:numPr>
          <w:ilvl w:val="0"/>
          <w:numId w:val="2"/>
        </w:numPr>
        <w:tabs>
          <w:tab w:val="left" w:pos="1740"/>
        </w:tabs>
        <w:rPr>
          <w:rFonts w:ascii="Times New Roman" w:hAnsi="Times New Roman" w:cs="Times New Roman"/>
          <w:b/>
          <w:sz w:val="28"/>
        </w:rPr>
      </w:pPr>
      <w:r w:rsidRPr="00E07B68">
        <w:rPr>
          <w:rFonts w:ascii="Times New Roman" w:hAnsi="Times New Roman" w:cs="Times New Roman"/>
          <w:b/>
          <w:sz w:val="28"/>
        </w:rPr>
        <w:lastRenderedPageBreak/>
        <w:t xml:space="preserve"> </w:t>
      </w:r>
      <w:r w:rsidR="001D7AF0">
        <w:rPr>
          <w:rFonts w:ascii="Times New Roman" w:hAnsi="Times New Roman" w:cs="Times New Roman"/>
          <w:b/>
          <w:sz w:val="28"/>
        </w:rPr>
        <w:t>SEGURIDAD VIAL</w:t>
      </w:r>
      <w:r w:rsidR="00BE33EF">
        <w:rPr>
          <w:rFonts w:ascii="Times New Roman" w:hAnsi="Times New Roman" w:cs="Times New Roman"/>
          <w:b/>
          <w:sz w:val="28"/>
        </w:rPr>
        <w:t>.</w:t>
      </w:r>
    </w:p>
    <w:p w14:paraId="68F5E128" w14:textId="77777777" w:rsidR="00BE33EF" w:rsidRDefault="00BE33EF" w:rsidP="00BE33EF">
      <w:pPr>
        <w:tabs>
          <w:tab w:val="left" w:pos="1740"/>
        </w:tabs>
        <w:rPr>
          <w:rFonts w:ascii="Times New Roman" w:hAnsi="Times New Roman" w:cs="Times New Roman"/>
          <w:b/>
          <w:sz w:val="28"/>
        </w:rPr>
      </w:pPr>
    </w:p>
    <w:p w14:paraId="3BCB98E4" w14:textId="77777777" w:rsidR="00BE33EF" w:rsidRDefault="00BE33EF" w:rsidP="00BE33EF">
      <w:pPr>
        <w:tabs>
          <w:tab w:val="left" w:pos="174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lang w:eastAsia="es-CO"/>
        </w:rPr>
        <w:drawing>
          <wp:anchor distT="0" distB="0" distL="114300" distR="114300" simplePos="0" relativeHeight="251666432" behindDoc="0" locked="0" layoutInCell="1" allowOverlap="1" wp14:anchorId="2664B76D" wp14:editId="00DD87F9">
            <wp:simplePos x="0" y="0"/>
            <wp:positionH relativeFrom="column">
              <wp:posOffset>-134204</wp:posOffset>
            </wp:positionH>
            <wp:positionV relativeFrom="paragraph">
              <wp:posOffset>126190</wp:posOffset>
            </wp:positionV>
            <wp:extent cx="6167120" cy="3484179"/>
            <wp:effectExtent l="228600" t="228600" r="233680" b="23114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xresdefaul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790" cy="3491337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5491C" w14:textId="77777777" w:rsidR="00BE33EF" w:rsidRDefault="00BE33EF" w:rsidP="00BE33EF">
      <w:pPr>
        <w:tabs>
          <w:tab w:val="left" w:pos="1740"/>
        </w:tabs>
        <w:rPr>
          <w:rFonts w:ascii="Times New Roman" w:hAnsi="Times New Roman" w:cs="Times New Roman"/>
          <w:b/>
          <w:sz w:val="28"/>
        </w:rPr>
      </w:pPr>
    </w:p>
    <w:p w14:paraId="21C26854" w14:textId="77777777" w:rsidR="00BE33EF" w:rsidRDefault="00BE33EF" w:rsidP="00BE33EF">
      <w:pPr>
        <w:tabs>
          <w:tab w:val="left" w:pos="1740"/>
        </w:tabs>
        <w:rPr>
          <w:rFonts w:ascii="Times New Roman" w:hAnsi="Times New Roman" w:cs="Times New Roman"/>
          <w:b/>
          <w:sz w:val="28"/>
        </w:rPr>
      </w:pPr>
    </w:p>
    <w:p w14:paraId="3A2917FC" w14:textId="77777777" w:rsidR="00BE33EF" w:rsidRDefault="00BE33EF" w:rsidP="00BE33EF">
      <w:pPr>
        <w:tabs>
          <w:tab w:val="left" w:pos="1740"/>
        </w:tabs>
        <w:rPr>
          <w:rFonts w:ascii="Times New Roman" w:hAnsi="Times New Roman" w:cs="Times New Roman"/>
          <w:b/>
          <w:sz w:val="28"/>
        </w:rPr>
      </w:pPr>
    </w:p>
    <w:p w14:paraId="558A0499" w14:textId="77777777" w:rsidR="00BE33EF" w:rsidRDefault="00BE33EF" w:rsidP="00BE33EF">
      <w:pPr>
        <w:tabs>
          <w:tab w:val="left" w:pos="1740"/>
        </w:tabs>
        <w:rPr>
          <w:rFonts w:ascii="Times New Roman" w:hAnsi="Times New Roman" w:cs="Times New Roman"/>
          <w:b/>
          <w:sz w:val="28"/>
        </w:rPr>
      </w:pPr>
    </w:p>
    <w:p w14:paraId="2ADF4A8F" w14:textId="77777777" w:rsidR="00BE33EF" w:rsidRDefault="00BE33EF" w:rsidP="00BE33EF">
      <w:pPr>
        <w:tabs>
          <w:tab w:val="left" w:pos="1740"/>
        </w:tabs>
        <w:rPr>
          <w:rFonts w:ascii="Times New Roman" w:hAnsi="Times New Roman" w:cs="Times New Roman"/>
          <w:b/>
          <w:sz w:val="28"/>
        </w:rPr>
      </w:pPr>
    </w:p>
    <w:p w14:paraId="533C15C8" w14:textId="77777777" w:rsidR="00BE33EF" w:rsidRDefault="00BE33EF" w:rsidP="00BE33EF">
      <w:pPr>
        <w:tabs>
          <w:tab w:val="left" w:pos="1740"/>
        </w:tabs>
        <w:rPr>
          <w:rFonts w:ascii="Times New Roman" w:hAnsi="Times New Roman" w:cs="Times New Roman"/>
          <w:b/>
          <w:sz w:val="28"/>
        </w:rPr>
      </w:pPr>
    </w:p>
    <w:p w14:paraId="431C7E96" w14:textId="77777777" w:rsidR="00BE33EF" w:rsidRDefault="00BE33EF" w:rsidP="00BE33EF">
      <w:pPr>
        <w:tabs>
          <w:tab w:val="left" w:pos="1740"/>
        </w:tabs>
        <w:rPr>
          <w:rFonts w:ascii="Times New Roman" w:hAnsi="Times New Roman" w:cs="Times New Roman"/>
          <w:b/>
          <w:sz w:val="28"/>
        </w:rPr>
      </w:pPr>
    </w:p>
    <w:p w14:paraId="37310DAB" w14:textId="77777777" w:rsidR="00BE33EF" w:rsidRDefault="00BE33EF" w:rsidP="00BE33EF">
      <w:pPr>
        <w:tabs>
          <w:tab w:val="left" w:pos="1740"/>
        </w:tabs>
        <w:rPr>
          <w:rFonts w:ascii="Times New Roman" w:hAnsi="Times New Roman" w:cs="Times New Roman"/>
          <w:b/>
          <w:sz w:val="28"/>
        </w:rPr>
      </w:pPr>
    </w:p>
    <w:p w14:paraId="6FE63667" w14:textId="77777777" w:rsidR="00BE33EF" w:rsidRPr="00BE33EF" w:rsidRDefault="00BE33EF" w:rsidP="00BE33EF">
      <w:pPr>
        <w:tabs>
          <w:tab w:val="left" w:pos="1740"/>
        </w:tabs>
        <w:rPr>
          <w:rFonts w:ascii="Times New Roman" w:hAnsi="Times New Roman" w:cs="Times New Roman"/>
          <w:b/>
          <w:sz w:val="28"/>
        </w:rPr>
      </w:pPr>
    </w:p>
    <w:p w14:paraId="6DC21316" w14:textId="77777777" w:rsidR="00BE33EF" w:rsidRDefault="00BE33EF" w:rsidP="00BE33EF">
      <w:pPr>
        <w:tabs>
          <w:tab w:val="left" w:pos="1740"/>
        </w:tabs>
        <w:rPr>
          <w:rFonts w:ascii="Times New Roman" w:hAnsi="Times New Roman" w:cs="Times New Roman"/>
          <w:b/>
          <w:sz w:val="28"/>
        </w:rPr>
      </w:pPr>
    </w:p>
    <w:p w14:paraId="496334FE" w14:textId="77777777" w:rsidR="00BE33EF" w:rsidRDefault="00BE33EF" w:rsidP="00BE33EF">
      <w:pPr>
        <w:tabs>
          <w:tab w:val="left" w:pos="1740"/>
        </w:tabs>
        <w:rPr>
          <w:rFonts w:ascii="Times New Roman" w:hAnsi="Times New Roman" w:cs="Times New Roman"/>
          <w:b/>
          <w:sz w:val="28"/>
        </w:rPr>
      </w:pPr>
    </w:p>
    <w:p w14:paraId="7DF4D3CE" w14:textId="77777777" w:rsidR="00BE33EF" w:rsidRDefault="00BE33EF" w:rsidP="00BE33EF">
      <w:pPr>
        <w:tabs>
          <w:tab w:val="left" w:pos="1740"/>
        </w:tabs>
        <w:rPr>
          <w:rFonts w:ascii="Times New Roman" w:hAnsi="Times New Roman" w:cs="Times New Roman"/>
          <w:b/>
          <w:sz w:val="28"/>
        </w:rPr>
      </w:pPr>
    </w:p>
    <w:p w14:paraId="346E7661" w14:textId="77777777" w:rsidR="00BE33EF" w:rsidRDefault="00BE33EF" w:rsidP="00BE33EF">
      <w:pPr>
        <w:tabs>
          <w:tab w:val="left" w:pos="174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lang w:eastAsia="es-CO"/>
        </w:rPr>
        <w:drawing>
          <wp:anchor distT="0" distB="0" distL="114300" distR="114300" simplePos="0" relativeHeight="251663360" behindDoc="0" locked="0" layoutInCell="1" allowOverlap="1" wp14:anchorId="4DB617D9" wp14:editId="5DBDC91B">
            <wp:simplePos x="0" y="0"/>
            <wp:positionH relativeFrom="column">
              <wp:posOffset>-206953</wp:posOffset>
            </wp:positionH>
            <wp:positionV relativeFrom="paragraph">
              <wp:posOffset>187044</wp:posOffset>
            </wp:positionV>
            <wp:extent cx="6308429" cy="3137413"/>
            <wp:effectExtent l="228600" t="228600" r="226060" b="2349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xresdefaul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8429" cy="3137413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C03A7D" w14:textId="77777777" w:rsidR="00BE33EF" w:rsidRDefault="00BE33EF" w:rsidP="00BE33EF">
      <w:pPr>
        <w:tabs>
          <w:tab w:val="left" w:pos="1740"/>
        </w:tabs>
        <w:rPr>
          <w:rFonts w:ascii="Times New Roman" w:hAnsi="Times New Roman" w:cs="Times New Roman"/>
          <w:b/>
          <w:sz w:val="28"/>
        </w:rPr>
      </w:pPr>
    </w:p>
    <w:p w14:paraId="45907951" w14:textId="77777777" w:rsidR="00BE33EF" w:rsidRDefault="00BE33EF" w:rsidP="00BE33EF">
      <w:pPr>
        <w:tabs>
          <w:tab w:val="left" w:pos="1740"/>
        </w:tabs>
        <w:rPr>
          <w:rFonts w:ascii="Times New Roman" w:hAnsi="Times New Roman" w:cs="Times New Roman"/>
          <w:b/>
          <w:sz w:val="28"/>
        </w:rPr>
      </w:pPr>
    </w:p>
    <w:p w14:paraId="528B0333" w14:textId="77777777" w:rsidR="00BE33EF" w:rsidRPr="00BE33EF" w:rsidRDefault="00BE33EF" w:rsidP="00BE33EF">
      <w:pPr>
        <w:tabs>
          <w:tab w:val="left" w:pos="1740"/>
        </w:tabs>
        <w:rPr>
          <w:rFonts w:ascii="Times New Roman" w:hAnsi="Times New Roman" w:cs="Times New Roman"/>
          <w:b/>
          <w:sz w:val="28"/>
        </w:rPr>
      </w:pPr>
    </w:p>
    <w:p w14:paraId="3A068F26" w14:textId="77777777" w:rsidR="00BC13FF" w:rsidRDefault="00BC13FF" w:rsidP="00BC13FF">
      <w:pPr>
        <w:tabs>
          <w:tab w:val="left" w:pos="1740"/>
        </w:tabs>
        <w:rPr>
          <w:rFonts w:ascii="Times New Roman" w:hAnsi="Times New Roman" w:cs="Times New Roman"/>
          <w:b/>
          <w:sz w:val="28"/>
        </w:rPr>
      </w:pPr>
    </w:p>
    <w:p w14:paraId="28AE738E" w14:textId="77777777" w:rsidR="00BC13FF" w:rsidRDefault="00BC13FF" w:rsidP="00BC13FF">
      <w:pPr>
        <w:tabs>
          <w:tab w:val="left" w:pos="1740"/>
        </w:tabs>
        <w:rPr>
          <w:rFonts w:ascii="Times New Roman" w:hAnsi="Times New Roman" w:cs="Times New Roman"/>
          <w:b/>
          <w:sz w:val="28"/>
        </w:rPr>
      </w:pPr>
    </w:p>
    <w:p w14:paraId="4793E4C1" w14:textId="77777777" w:rsidR="00BC13FF" w:rsidRPr="00BC13FF" w:rsidRDefault="00BC13FF" w:rsidP="00BC13FF">
      <w:pPr>
        <w:tabs>
          <w:tab w:val="left" w:pos="1740"/>
        </w:tabs>
        <w:rPr>
          <w:rFonts w:ascii="Times New Roman" w:hAnsi="Times New Roman" w:cs="Times New Roman"/>
          <w:b/>
          <w:sz w:val="28"/>
        </w:rPr>
        <w:sectPr w:rsidR="00BC13FF" w:rsidRPr="00BC13FF" w:rsidSect="00BC13FF">
          <w:pgSz w:w="12240" w:h="15840"/>
          <w:pgMar w:top="1418" w:right="1701" w:bottom="1418" w:left="1701" w:header="708" w:footer="708" w:gutter="0"/>
          <w:pgNumType w:start="0"/>
          <w:cols w:space="708"/>
          <w:titlePg/>
          <w:docGrid w:linePitch="360"/>
        </w:sectPr>
      </w:pPr>
    </w:p>
    <w:p w14:paraId="0FBB959C" w14:textId="77777777" w:rsidR="00BC13FF" w:rsidRPr="00BE33EF" w:rsidRDefault="00BE33EF" w:rsidP="00E07B6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BE33EF">
        <w:rPr>
          <w:rFonts w:ascii="Times New Roman" w:hAnsi="Times New Roman" w:cs="Times New Roman"/>
          <w:b/>
          <w:sz w:val="28"/>
        </w:rPr>
        <w:lastRenderedPageBreak/>
        <w:t>¿CÓMO ACTUAR ANTE UNA INUNDACIÓN?</w:t>
      </w:r>
      <w:r w:rsidR="00E07B68" w:rsidRPr="00BE33EF">
        <w:rPr>
          <w:rFonts w:ascii="Times New Roman" w:hAnsi="Times New Roman" w:cs="Times New Roman"/>
          <w:b/>
          <w:sz w:val="28"/>
        </w:rPr>
        <w:t xml:space="preserve">? </w:t>
      </w:r>
    </w:p>
    <w:p w14:paraId="2A673ED1" w14:textId="77777777" w:rsidR="00E07B68" w:rsidRDefault="00E07B68" w:rsidP="00E07B68">
      <w:pPr>
        <w:pStyle w:val="Prrafodelista"/>
        <w:rPr>
          <w:rFonts w:ascii="Times New Roman" w:hAnsi="Times New Roman" w:cs="Times New Roman"/>
          <w:sz w:val="28"/>
        </w:rPr>
      </w:pPr>
    </w:p>
    <w:p w14:paraId="55E193CB" w14:textId="77777777" w:rsidR="00E07B68" w:rsidRPr="00E07B68" w:rsidRDefault="00BE33EF" w:rsidP="00E07B68">
      <w:pPr>
        <w:pStyle w:val="Prrafodelist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s-CO"/>
        </w:rPr>
        <w:drawing>
          <wp:anchor distT="0" distB="0" distL="114300" distR="114300" simplePos="0" relativeHeight="251664384" behindDoc="0" locked="0" layoutInCell="1" allowOverlap="1" wp14:anchorId="54D8FDFA" wp14:editId="2394529D">
            <wp:simplePos x="0" y="0"/>
            <wp:positionH relativeFrom="column">
              <wp:posOffset>112122</wp:posOffset>
            </wp:positionH>
            <wp:positionV relativeFrom="paragraph">
              <wp:posOffset>108322</wp:posOffset>
            </wp:positionV>
            <wp:extent cx="5487993" cy="3114429"/>
            <wp:effectExtent l="381000" t="457200" r="494030" b="4483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c99bde4382c61d1883dc937a8755913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04"/>
                    <a:stretch/>
                  </pic:blipFill>
                  <pic:spPr bwMode="auto">
                    <a:xfrm>
                      <a:off x="0" y="0"/>
                      <a:ext cx="5487993" cy="31144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FB19B" w14:textId="77777777" w:rsidR="00BC13FF" w:rsidRDefault="00BC13FF" w:rsidP="0023224A">
      <w:pPr>
        <w:rPr>
          <w:rFonts w:ascii="Times New Roman" w:hAnsi="Times New Roman" w:cs="Times New Roman"/>
          <w:sz w:val="28"/>
        </w:rPr>
      </w:pPr>
    </w:p>
    <w:p w14:paraId="0B7D5F81" w14:textId="77777777" w:rsidR="00BC13FF" w:rsidRDefault="00BC13FF" w:rsidP="0023224A">
      <w:pPr>
        <w:rPr>
          <w:rFonts w:ascii="Times New Roman" w:hAnsi="Times New Roman" w:cs="Times New Roman"/>
          <w:sz w:val="28"/>
        </w:rPr>
      </w:pPr>
    </w:p>
    <w:p w14:paraId="63C58352" w14:textId="77777777" w:rsidR="00BC13FF" w:rsidRPr="00BC13FF" w:rsidRDefault="00BC13FF" w:rsidP="00BC13FF">
      <w:pPr>
        <w:rPr>
          <w:rFonts w:ascii="Times New Roman" w:hAnsi="Times New Roman" w:cs="Times New Roman"/>
          <w:sz w:val="28"/>
        </w:rPr>
      </w:pPr>
    </w:p>
    <w:p w14:paraId="2B4BC81E" w14:textId="77777777" w:rsidR="00BC13FF" w:rsidRPr="00BC13FF" w:rsidRDefault="00BC13FF" w:rsidP="00BC13FF">
      <w:pPr>
        <w:rPr>
          <w:rFonts w:ascii="Times New Roman" w:hAnsi="Times New Roman" w:cs="Times New Roman"/>
          <w:sz w:val="28"/>
        </w:rPr>
      </w:pPr>
    </w:p>
    <w:p w14:paraId="1548ECE2" w14:textId="77777777" w:rsidR="00BC13FF" w:rsidRPr="00BC13FF" w:rsidRDefault="00BC13FF" w:rsidP="00BC13FF">
      <w:pPr>
        <w:rPr>
          <w:rFonts w:ascii="Times New Roman" w:hAnsi="Times New Roman" w:cs="Times New Roman"/>
          <w:sz w:val="28"/>
        </w:rPr>
      </w:pPr>
    </w:p>
    <w:p w14:paraId="29B4669B" w14:textId="77777777" w:rsidR="00BC13FF" w:rsidRPr="00BC13FF" w:rsidRDefault="00BC13FF" w:rsidP="00BC13FF">
      <w:pPr>
        <w:rPr>
          <w:rFonts w:ascii="Times New Roman" w:hAnsi="Times New Roman" w:cs="Times New Roman"/>
          <w:sz w:val="28"/>
        </w:rPr>
      </w:pPr>
    </w:p>
    <w:p w14:paraId="08D10D3F" w14:textId="77777777" w:rsidR="00BC13FF" w:rsidRPr="00BC13FF" w:rsidRDefault="00BC13FF" w:rsidP="00BC13FF">
      <w:pPr>
        <w:rPr>
          <w:rFonts w:ascii="Times New Roman" w:hAnsi="Times New Roman" w:cs="Times New Roman"/>
          <w:sz w:val="28"/>
        </w:rPr>
      </w:pPr>
    </w:p>
    <w:p w14:paraId="56F5E18F" w14:textId="77777777" w:rsidR="00BC13FF" w:rsidRPr="00BC13FF" w:rsidRDefault="00BC13FF" w:rsidP="00BC13FF">
      <w:pPr>
        <w:rPr>
          <w:rFonts w:ascii="Times New Roman" w:hAnsi="Times New Roman" w:cs="Times New Roman"/>
          <w:sz w:val="28"/>
        </w:rPr>
      </w:pPr>
    </w:p>
    <w:p w14:paraId="31DB0337" w14:textId="77777777" w:rsidR="00BC13FF" w:rsidRDefault="00BC13FF" w:rsidP="00BC13FF">
      <w:pPr>
        <w:rPr>
          <w:rFonts w:ascii="Times New Roman" w:hAnsi="Times New Roman" w:cs="Times New Roman"/>
          <w:sz w:val="28"/>
        </w:rPr>
      </w:pPr>
    </w:p>
    <w:p w14:paraId="3A172DC5" w14:textId="77777777" w:rsidR="00BC13FF" w:rsidRDefault="00BC13FF" w:rsidP="00BC13FF">
      <w:pPr>
        <w:rPr>
          <w:rFonts w:ascii="Times New Roman" w:hAnsi="Times New Roman" w:cs="Times New Roman"/>
          <w:sz w:val="28"/>
        </w:rPr>
      </w:pPr>
    </w:p>
    <w:p w14:paraId="2643C1C6" w14:textId="77777777" w:rsidR="00BC13FF" w:rsidRDefault="00BC13FF" w:rsidP="00BC13FF">
      <w:pPr>
        <w:rPr>
          <w:rFonts w:ascii="Times New Roman" w:hAnsi="Times New Roman" w:cs="Times New Roman"/>
          <w:sz w:val="28"/>
        </w:rPr>
      </w:pPr>
    </w:p>
    <w:p w14:paraId="106D8F4A" w14:textId="77777777" w:rsidR="00BC13FF" w:rsidRPr="00BE33EF" w:rsidRDefault="001D7AF0" w:rsidP="00BE33E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¿DÓNDE</w:t>
      </w:r>
      <w:r w:rsidR="00BE33EF">
        <w:rPr>
          <w:rFonts w:ascii="Times New Roman" w:hAnsi="Times New Roman" w:cs="Times New Roman"/>
          <w:b/>
          <w:sz w:val="28"/>
        </w:rPr>
        <w:t xml:space="preserve"> </w:t>
      </w:r>
      <w:r w:rsidR="00F26820">
        <w:rPr>
          <w:rFonts w:ascii="Times New Roman" w:hAnsi="Times New Roman" w:cs="Times New Roman"/>
          <w:b/>
          <w:sz w:val="28"/>
        </w:rPr>
        <w:t>ME RE</w:t>
      </w:r>
      <w:r>
        <w:rPr>
          <w:rFonts w:ascii="Times New Roman" w:hAnsi="Times New Roman" w:cs="Times New Roman"/>
          <w:b/>
          <w:sz w:val="28"/>
        </w:rPr>
        <w:t>F</w:t>
      </w:r>
      <w:r w:rsidR="00F26820">
        <w:rPr>
          <w:rFonts w:ascii="Times New Roman" w:hAnsi="Times New Roman" w:cs="Times New Roman"/>
          <w:b/>
          <w:sz w:val="28"/>
        </w:rPr>
        <w:t xml:space="preserve">UGIO </w:t>
      </w:r>
      <w:r w:rsidR="00F26820" w:rsidRPr="00BE33EF">
        <w:rPr>
          <w:rFonts w:ascii="Times New Roman" w:hAnsi="Times New Roman" w:cs="Times New Roman"/>
          <w:b/>
          <w:sz w:val="28"/>
        </w:rPr>
        <w:t>ANTE</w:t>
      </w:r>
      <w:r w:rsidR="00F26820">
        <w:rPr>
          <w:rFonts w:ascii="Times New Roman" w:hAnsi="Times New Roman" w:cs="Times New Roman"/>
          <w:b/>
          <w:sz w:val="28"/>
        </w:rPr>
        <w:t xml:space="preserve"> </w:t>
      </w:r>
      <w:r w:rsidR="00F26820" w:rsidRPr="00BE33EF">
        <w:rPr>
          <w:rFonts w:ascii="Times New Roman" w:hAnsi="Times New Roman" w:cs="Times New Roman"/>
          <w:b/>
          <w:sz w:val="28"/>
        </w:rPr>
        <w:t>UN</w:t>
      </w:r>
      <w:r w:rsidR="00F26820">
        <w:rPr>
          <w:rFonts w:ascii="Times New Roman" w:hAnsi="Times New Roman" w:cs="Times New Roman"/>
          <w:b/>
          <w:sz w:val="28"/>
        </w:rPr>
        <w:t xml:space="preserve"> </w:t>
      </w:r>
      <w:r w:rsidR="00F26820" w:rsidRPr="00BE33EF">
        <w:rPr>
          <w:rFonts w:ascii="Times New Roman" w:hAnsi="Times New Roman" w:cs="Times New Roman"/>
          <w:b/>
          <w:sz w:val="28"/>
        </w:rPr>
        <w:t>TERREMOTO</w:t>
      </w:r>
      <w:r w:rsidR="00BE33EF" w:rsidRPr="00BE33EF">
        <w:rPr>
          <w:rFonts w:ascii="Times New Roman" w:hAnsi="Times New Roman" w:cs="Times New Roman"/>
          <w:b/>
          <w:sz w:val="28"/>
        </w:rPr>
        <w:t>??</w:t>
      </w:r>
    </w:p>
    <w:p w14:paraId="561ED2DD" w14:textId="77777777" w:rsidR="00BC13FF" w:rsidRDefault="00BE33EF" w:rsidP="00BC13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s-CO"/>
        </w:rPr>
        <w:drawing>
          <wp:anchor distT="0" distB="0" distL="114300" distR="114300" simplePos="0" relativeHeight="251668480" behindDoc="0" locked="0" layoutInCell="1" allowOverlap="1" wp14:anchorId="0C320F01" wp14:editId="77765527">
            <wp:simplePos x="0" y="0"/>
            <wp:positionH relativeFrom="column">
              <wp:posOffset>-399651</wp:posOffset>
            </wp:positionH>
            <wp:positionV relativeFrom="paragraph">
              <wp:posOffset>262211</wp:posOffset>
            </wp:positionV>
            <wp:extent cx="5571460" cy="3180576"/>
            <wp:effectExtent l="0" t="228600" r="48895" b="61087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c99bde4382c61d1883dc937a875591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835" cy="31864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CC0000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8C3EF9" w14:textId="77777777" w:rsidR="00BC13FF" w:rsidRDefault="00BC13FF" w:rsidP="00BC13FF">
      <w:pPr>
        <w:rPr>
          <w:rFonts w:ascii="Times New Roman" w:hAnsi="Times New Roman" w:cs="Times New Roman"/>
          <w:sz w:val="28"/>
        </w:rPr>
      </w:pPr>
    </w:p>
    <w:p w14:paraId="5A58DCBA" w14:textId="77777777" w:rsidR="00BC13FF" w:rsidRDefault="00BC13FF" w:rsidP="00BC13FF">
      <w:pPr>
        <w:rPr>
          <w:rFonts w:ascii="Times New Roman" w:hAnsi="Times New Roman" w:cs="Times New Roman"/>
          <w:sz w:val="28"/>
        </w:rPr>
      </w:pPr>
    </w:p>
    <w:p w14:paraId="1E18B898" w14:textId="77777777" w:rsidR="00BC13FF" w:rsidRDefault="00BC13FF" w:rsidP="00BC13FF">
      <w:pPr>
        <w:rPr>
          <w:rFonts w:ascii="Times New Roman" w:hAnsi="Times New Roman" w:cs="Times New Roman"/>
          <w:sz w:val="28"/>
        </w:rPr>
      </w:pPr>
    </w:p>
    <w:p w14:paraId="356E5DB6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660DD553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3BBDB28F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7777F6E1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50471B43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52EDA731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0233D214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</w:p>
    <w:p w14:paraId="190F037D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s-CO"/>
        </w:rPr>
        <w:drawing>
          <wp:anchor distT="0" distB="0" distL="114300" distR="114300" simplePos="0" relativeHeight="251669504" behindDoc="0" locked="0" layoutInCell="1" allowOverlap="1" wp14:anchorId="11ADB76D" wp14:editId="5062869F">
            <wp:simplePos x="0" y="0"/>
            <wp:positionH relativeFrom="column">
              <wp:posOffset>-565785</wp:posOffset>
            </wp:positionH>
            <wp:positionV relativeFrom="paragraph">
              <wp:posOffset>-252730</wp:posOffset>
            </wp:positionV>
            <wp:extent cx="6838442" cy="8648700"/>
            <wp:effectExtent l="152400" t="152400" r="153035" b="15240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cead80217ba14e3e1dd91297f2546b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146" cy="865717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76200" cap="sq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 xml:space="preserve">    </w:t>
      </w:r>
    </w:p>
    <w:p w14:paraId="70058B0E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1FB49538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6DCD4601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77038B32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5E0000A9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41264B35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751FF4BC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65FCD13F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2EF44EF4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6D85C426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3FC2DA05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3132C12B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03294FD0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62E79316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6902997F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23C77A33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36A7C0EF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5CA15276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33E55734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004F33AC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797DEF6C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6F570D4D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79A62FFD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778C0833" w14:textId="77777777" w:rsidR="00BE33EF" w:rsidRPr="004E6600" w:rsidRDefault="004E6600" w:rsidP="004E660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4E6600">
        <w:rPr>
          <w:rFonts w:ascii="Times New Roman" w:hAnsi="Times New Roman" w:cs="Times New Roman"/>
          <w:b/>
          <w:sz w:val="28"/>
        </w:rPr>
        <w:lastRenderedPageBreak/>
        <w:t>¿¿</w:t>
      </w:r>
      <w:r>
        <w:rPr>
          <w:rFonts w:ascii="Times New Roman" w:hAnsi="Times New Roman" w:cs="Times New Roman"/>
          <w:b/>
          <w:sz w:val="28"/>
        </w:rPr>
        <w:t>F</w:t>
      </w:r>
      <w:r w:rsidRPr="004E6600">
        <w:rPr>
          <w:rFonts w:ascii="Times New Roman" w:hAnsi="Times New Roman" w:cs="Times New Roman"/>
          <w:b/>
          <w:sz w:val="28"/>
        </w:rPr>
        <w:t>UEGO</w:t>
      </w:r>
      <w:r w:rsidR="001D7AF0">
        <w:rPr>
          <w:rFonts w:ascii="Times New Roman" w:hAnsi="Times New Roman" w:cs="Times New Roman"/>
          <w:b/>
          <w:sz w:val="28"/>
        </w:rPr>
        <w:t>, CÓMO ME PROTEJO</w:t>
      </w:r>
      <w:r w:rsidRPr="004E6600">
        <w:rPr>
          <w:rFonts w:ascii="Times New Roman" w:hAnsi="Times New Roman" w:cs="Times New Roman"/>
          <w:b/>
          <w:sz w:val="28"/>
        </w:rPr>
        <w:t xml:space="preserve">!!!  </w:t>
      </w:r>
    </w:p>
    <w:p w14:paraId="52238024" w14:textId="77777777" w:rsidR="004E6600" w:rsidRDefault="004E6600" w:rsidP="004E6600">
      <w:pPr>
        <w:rPr>
          <w:rFonts w:ascii="Times New Roman" w:hAnsi="Times New Roman" w:cs="Times New Roman"/>
          <w:sz w:val="28"/>
        </w:rPr>
      </w:pPr>
    </w:p>
    <w:p w14:paraId="36F7C968" w14:textId="77777777" w:rsidR="004E6600" w:rsidRPr="004E6600" w:rsidRDefault="004E6600" w:rsidP="004E66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s-CO"/>
        </w:rPr>
        <w:drawing>
          <wp:anchor distT="0" distB="0" distL="114300" distR="114300" simplePos="0" relativeHeight="251670528" behindDoc="0" locked="0" layoutInCell="1" allowOverlap="1" wp14:anchorId="6ED35A2D" wp14:editId="3D375713">
            <wp:simplePos x="0" y="0"/>
            <wp:positionH relativeFrom="column">
              <wp:posOffset>-527685</wp:posOffset>
            </wp:positionH>
            <wp:positionV relativeFrom="paragraph">
              <wp:posOffset>207645</wp:posOffset>
            </wp:positionV>
            <wp:extent cx="6667252" cy="3965575"/>
            <wp:effectExtent l="114300" t="514350" r="0" b="15208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ad-children-in-wildfire-forest-vector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252" cy="3965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F67CF0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3D23DB14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23986A94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293D8137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3792DF77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1893B2D2" w14:textId="77777777" w:rsidR="00BE33EF" w:rsidRDefault="00BE33EF" w:rsidP="00BC13FF">
      <w:pPr>
        <w:rPr>
          <w:rFonts w:ascii="Times New Roman" w:hAnsi="Times New Roman" w:cs="Times New Roman"/>
          <w:sz w:val="28"/>
        </w:rPr>
      </w:pPr>
    </w:p>
    <w:p w14:paraId="753FECEA" w14:textId="77777777" w:rsidR="00BE33EF" w:rsidRPr="00BC13FF" w:rsidRDefault="00BE33EF" w:rsidP="00BC13FF">
      <w:pPr>
        <w:rPr>
          <w:rFonts w:ascii="Times New Roman" w:hAnsi="Times New Roman" w:cs="Times New Roman"/>
          <w:sz w:val="28"/>
        </w:rPr>
      </w:pPr>
    </w:p>
    <w:sectPr w:rsidR="00BE33EF" w:rsidRPr="00BC13FF" w:rsidSect="00BC13FF">
      <w:pgSz w:w="12240" w:h="15840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718DD" w14:textId="77777777" w:rsidR="00A757D6" w:rsidRDefault="00A757D6" w:rsidP="00BC13FF">
      <w:pPr>
        <w:spacing w:after="0" w:line="240" w:lineRule="auto"/>
      </w:pPr>
      <w:r>
        <w:separator/>
      </w:r>
    </w:p>
  </w:endnote>
  <w:endnote w:type="continuationSeparator" w:id="0">
    <w:p w14:paraId="0D597573" w14:textId="77777777" w:rsidR="00A757D6" w:rsidRDefault="00A757D6" w:rsidP="00BC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BC662" w14:textId="77777777" w:rsidR="00A757D6" w:rsidRDefault="00A757D6" w:rsidP="00BC13FF">
      <w:pPr>
        <w:spacing w:after="0" w:line="240" w:lineRule="auto"/>
      </w:pPr>
      <w:r>
        <w:separator/>
      </w:r>
    </w:p>
  </w:footnote>
  <w:footnote w:type="continuationSeparator" w:id="0">
    <w:p w14:paraId="209A3D13" w14:textId="77777777" w:rsidR="00A757D6" w:rsidRDefault="00A757D6" w:rsidP="00BC1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12976" w14:textId="77777777" w:rsidR="00946C09" w:rsidRPr="00727920" w:rsidRDefault="00946C09" w:rsidP="00727920">
    <w:pPr>
      <w:pStyle w:val="Encabezado"/>
      <w:jc w:val="center"/>
      <w:rPr>
        <w:b/>
        <w:sz w:val="18"/>
      </w:rPr>
    </w:pPr>
    <w:r w:rsidRPr="00727920">
      <w:rPr>
        <w:noProof/>
        <w:sz w:val="18"/>
        <w:lang w:eastAsia="es-CO"/>
      </w:rPr>
      <w:drawing>
        <wp:anchor distT="0" distB="0" distL="114300" distR="114300" simplePos="0" relativeHeight="251663360" behindDoc="0" locked="0" layoutInCell="1" allowOverlap="1" wp14:anchorId="5B2DB9B4" wp14:editId="043A241B">
          <wp:simplePos x="0" y="0"/>
          <wp:positionH relativeFrom="column">
            <wp:posOffset>7745021</wp:posOffset>
          </wp:positionH>
          <wp:positionV relativeFrom="paragraph">
            <wp:posOffset>-140335</wp:posOffset>
          </wp:positionV>
          <wp:extent cx="907061" cy="907061"/>
          <wp:effectExtent l="0" t="0" r="7620" b="762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scudo_Inelpa_400x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061" cy="907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7920">
      <w:rPr>
        <w:b/>
        <w:sz w:val="18"/>
      </w:rPr>
      <w:t>INSTITUCIÓN EDUCATIVA “EL PARAÍSO”</w:t>
    </w:r>
  </w:p>
  <w:p w14:paraId="51308276" w14:textId="77777777" w:rsidR="00946C09" w:rsidRPr="00727920" w:rsidRDefault="00946C09" w:rsidP="00727920">
    <w:pPr>
      <w:pStyle w:val="Encabezado"/>
      <w:jc w:val="center"/>
      <w:rPr>
        <w:sz w:val="18"/>
      </w:rPr>
    </w:pPr>
    <w:r w:rsidRPr="00727920">
      <w:rPr>
        <w:sz w:val="18"/>
      </w:rPr>
      <w:t>Resolución N° 000135 del 18 de diciembre de 2009</w:t>
    </w:r>
  </w:p>
  <w:p w14:paraId="4D09C69A" w14:textId="77777777" w:rsidR="00946C09" w:rsidRPr="00727920" w:rsidRDefault="00946C09" w:rsidP="00727920">
    <w:pPr>
      <w:pStyle w:val="Encabezado"/>
      <w:jc w:val="center"/>
      <w:rPr>
        <w:sz w:val="18"/>
      </w:rPr>
    </w:pPr>
    <w:r w:rsidRPr="00727920">
      <w:rPr>
        <w:sz w:val="18"/>
      </w:rPr>
      <w:t>Resolución de integración sedes N° 002488 del 06 de octubre de 2016</w:t>
    </w:r>
  </w:p>
  <w:p w14:paraId="0B14E4B4" w14:textId="77777777" w:rsidR="00946C09" w:rsidRPr="00727920" w:rsidRDefault="00946C09" w:rsidP="00727920">
    <w:pPr>
      <w:pStyle w:val="Encabezado"/>
      <w:jc w:val="center"/>
      <w:rPr>
        <w:sz w:val="18"/>
      </w:rPr>
    </w:pPr>
    <w:r w:rsidRPr="00727920">
      <w:rPr>
        <w:sz w:val="18"/>
      </w:rPr>
      <w:t>Código DANE Nº 123807000033. NIT Nº 812001923 – 3</w:t>
    </w:r>
  </w:p>
  <w:p w14:paraId="3B96904D" w14:textId="77777777" w:rsidR="004E6600" w:rsidRDefault="004E66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E2052"/>
    <w:multiLevelType w:val="hybridMultilevel"/>
    <w:tmpl w:val="4DD8ACD6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12892"/>
    <w:multiLevelType w:val="hybridMultilevel"/>
    <w:tmpl w:val="6D1C3D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45A4C"/>
    <w:multiLevelType w:val="multilevel"/>
    <w:tmpl w:val="BFC8EC1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91911EA"/>
    <w:multiLevelType w:val="hybridMultilevel"/>
    <w:tmpl w:val="C076FF1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D0C7F78"/>
    <w:multiLevelType w:val="hybridMultilevel"/>
    <w:tmpl w:val="B2CE2D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41"/>
    <w:rsid w:val="00073D86"/>
    <w:rsid w:val="000E35B1"/>
    <w:rsid w:val="001024DF"/>
    <w:rsid w:val="00126843"/>
    <w:rsid w:val="001B1E44"/>
    <w:rsid w:val="001D7AF0"/>
    <w:rsid w:val="002157E4"/>
    <w:rsid w:val="0023224A"/>
    <w:rsid w:val="00275A3A"/>
    <w:rsid w:val="00286D47"/>
    <w:rsid w:val="002E3B49"/>
    <w:rsid w:val="00382658"/>
    <w:rsid w:val="004E6600"/>
    <w:rsid w:val="00591377"/>
    <w:rsid w:val="005A4361"/>
    <w:rsid w:val="00605C41"/>
    <w:rsid w:val="00677B8B"/>
    <w:rsid w:val="00727920"/>
    <w:rsid w:val="00770AFC"/>
    <w:rsid w:val="0078318D"/>
    <w:rsid w:val="00805817"/>
    <w:rsid w:val="008B32CB"/>
    <w:rsid w:val="008E0FDB"/>
    <w:rsid w:val="008F099B"/>
    <w:rsid w:val="008F297C"/>
    <w:rsid w:val="00946C09"/>
    <w:rsid w:val="009B20EC"/>
    <w:rsid w:val="009F3219"/>
    <w:rsid w:val="00A0341E"/>
    <w:rsid w:val="00A56812"/>
    <w:rsid w:val="00A71458"/>
    <w:rsid w:val="00A757D6"/>
    <w:rsid w:val="00B74B3C"/>
    <w:rsid w:val="00BC13FF"/>
    <w:rsid w:val="00BC7CCF"/>
    <w:rsid w:val="00BD355A"/>
    <w:rsid w:val="00BE33EF"/>
    <w:rsid w:val="00CB10FC"/>
    <w:rsid w:val="00CF6E56"/>
    <w:rsid w:val="00D601CE"/>
    <w:rsid w:val="00D60DA2"/>
    <w:rsid w:val="00DA2F45"/>
    <w:rsid w:val="00E07B68"/>
    <w:rsid w:val="00F26820"/>
    <w:rsid w:val="00F32BE3"/>
    <w:rsid w:val="00F71CFC"/>
    <w:rsid w:val="00FC3CCF"/>
    <w:rsid w:val="00F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F99EB7"/>
  <w15:chartTrackingRefBased/>
  <w15:docId w15:val="{2424A1CF-CFC5-4B28-AE06-B22C638B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74B3C"/>
    <w:pPr>
      <w:keepNext/>
      <w:keepLines/>
      <w:numPr>
        <w:numId w:val="4"/>
      </w:numPr>
      <w:spacing w:after="0"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74B3C"/>
    <w:pPr>
      <w:keepNext/>
      <w:keepLines/>
      <w:numPr>
        <w:ilvl w:val="1"/>
        <w:numId w:val="4"/>
      </w:numPr>
      <w:spacing w:before="40" w:after="0"/>
      <w:ind w:left="1140"/>
      <w:jc w:val="both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74B3C"/>
    <w:pPr>
      <w:keepNext/>
      <w:keepLines/>
      <w:numPr>
        <w:ilvl w:val="2"/>
        <w:numId w:val="4"/>
      </w:numPr>
      <w:spacing w:before="40" w:after="0"/>
      <w:ind w:left="504"/>
      <w:jc w:val="both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05C41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5C41"/>
    <w:rPr>
      <w:rFonts w:eastAsiaTheme="minorEastAsia"/>
      <w:lang w:eastAsia="es-CO"/>
    </w:rPr>
  </w:style>
  <w:style w:type="paragraph" w:styleId="Prrafodelista">
    <w:name w:val="List Paragraph"/>
    <w:basedOn w:val="Normal"/>
    <w:uiPriority w:val="34"/>
    <w:qFormat/>
    <w:rsid w:val="002157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13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13FF"/>
  </w:style>
  <w:style w:type="paragraph" w:styleId="Piedepgina">
    <w:name w:val="footer"/>
    <w:basedOn w:val="Normal"/>
    <w:link w:val="PiedepginaCar"/>
    <w:uiPriority w:val="99"/>
    <w:unhideWhenUsed/>
    <w:rsid w:val="00BC13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3FF"/>
  </w:style>
  <w:style w:type="table" w:styleId="Tablaconcuadrcula">
    <w:name w:val="Table Grid"/>
    <w:basedOn w:val="Tablanormal"/>
    <w:uiPriority w:val="39"/>
    <w:rsid w:val="00E07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74B3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74B3C"/>
    <w:rPr>
      <w:rFonts w:ascii="Times New Roman" w:eastAsiaTheme="majorEastAsia" w:hAnsi="Times New Roman" w:cstheme="majorBidi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74B3C"/>
    <w:rPr>
      <w:rFonts w:ascii="Times New Roman" w:eastAsiaTheme="majorEastAsia" w:hAnsi="Times New Roman" w:cstheme="majorBidi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B74B3C"/>
    <w:pPr>
      <w:spacing w:before="360" w:after="0"/>
      <w:jc w:val="both"/>
    </w:pPr>
    <w:rPr>
      <w:rFonts w:asciiTheme="majorHAnsi" w:hAnsi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B74B3C"/>
    <w:pPr>
      <w:spacing w:before="240" w:after="0"/>
      <w:jc w:val="both"/>
    </w:pPr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74B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18" Type="http://schemas.openxmlformats.org/officeDocument/2006/relationships/image" Target="media/image9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1255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TRANSVERSAL DE TRANSITO Y VIABILIDAD.</vt:lpstr>
    </vt:vector>
  </TitlesOfParts>
  <Company>Andrea carolina  Henao Diaz Pedro Pablo    María Beatriz Gómez López.</Company>
  <LinksUpToDate>false</LinksUpToDate>
  <CharactersWithSpaces>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TRANSVERSAL DE TRANSITO Y VIABILIDAD.</dc:title>
  <dc:subject/>
  <dc:creator>Institución educativa el paraíso</dc:creator>
  <cp:keywords/>
  <dc:description/>
  <cp:lastModifiedBy>WIN8.1</cp:lastModifiedBy>
  <cp:revision>2</cp:revision>
  <dcterms:created xsi:type="dcterms:W3CDTF">2023-03-02T14:59:00Z</dcterms:created>
  <dcterms:modified xsi:type="dcterms:W3CDTF">2023-03-02T14:59:00Z</dcterms:modified>
</cp:coreProperties>
</file>